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2B8AD2" w14:textId="77777777" w:rsidR="000F76F4" w:rsidRPr="000E7624" w:rsidRDefault="000F76F4" w:rsidP="00B13962">
      <w:pPr>
        <w:pStyle w:val="Heading1"/>
        <w:spacing w:before="120"/>
        <w:jc w:val="center"/>
      </w:pPr>
      <w:bookmarkStart w:id="0" w:name="_GoBack"/>
      <w:bookmarkEnd w:id="0"/>
      <w:r w:rsidRPr="000E7624">
        <w:t>Teaching Trailers Primary 2012</w:t>
      </w:r>
    </w:p>
    <w:p w14:paraId="21795BEE" w14:textId="77777777" w:rsidR="000F76F4" w:rsidRPr="000E7624" w:rsidRDefault="000F76F4" w:rsidP="00B13962">
      <w:pPr>
        <w:pStyle w:val="Heading2"/>
        <w:spacing w:before="0" w:after="0"/>
        <w:jc w:val="center"/>
      </w:pPr>
      <w:r w:rsidRPr="000E7624">
        <w:t>Subject: Visual Literacy / Digital Texts / Narrative Genre: Dark Fantasy</w:t>
      </w:r>
    </w:p>
    <w:p w14:paraId="3B9C36D5" w14:textId="51A07030" w:rsidR="000F76F4" w:rsidRDefault="000F76F4" w:rsidP="00B13962">
      <w:pPr>
        <w:pStyle w:val="Heading2"/>
        <w:spacing w:before="0" w:after="0"/>
        <w:jc w:val="center"/>
      </w:pPr>
      <w:r w:rsidRPr="000E7624">
        <w:t>Year 6</w:t>
      </w:r>
      <w:r>
        <w:tab/>
      </w:r>
      <w:r w:rsidRPr="000E7624">
        <w:t>Time allocation: 6 hours</w:t>
      </w:r>
    </w:p>
    <w:p w14:paraId="2B98A10E" w14:textId="77777777" w:rsidR="00B13962" w:rsidRDefault="00B13962" w:rsidP="000F76F4">
      <w:pPr>
        <w:rPr>
          <w:rStyle w:val="Heading3Char"/>
        </w:rPr>
      </w:pPr>
    </w:p>
    <w:p w14:paraId="63DBED17" w14:textId="0ACFD28E" w:rsidR="000F76F4" w:rsidRDefault="000F76F4" w:rsidP="000F76F4">
      <w:r w:rsidRPr="00AC72C6">
        <w:rPr>
          <w:rStyle w:val="Heading3Char"/>
        </w:rPr>
        <w:t>Week 1:</w:t>
      </w:r>
      <w:r>
        <w:t xml:space="preserve"> </w:t>
      </w:r>
      <w:r w:rsidR="00AC72C6">
        <w:t xml:space="preserve">Put together a presentation using </w:t>
      </w:r>
      <w:r w:rsidR="00145B1C">
        <w:t>examples to illustrate the ‘dark fantasy g</w:t>
      </w:r>
      <w:r w:rsidR="00AC72C6">
        <w:t>enre’</w:t>
      </w:r>
    </w:p>
    <w:p w14:paraId="4F285BD9" w14:textId="1C8F3B0F" w:rsidR="000F76F4" w:rsidRDefault="000F76F4" w:rsidP="000F76F4">
      <w:r w:rsidRPr="00AC72C6">
        <w:rPr>
          <w:rStyle w:val="Heading3Char"/>
        </w:rPr>
        <w:t>Learning intention:</w:t>
      </w:r>
      <w:r w:rsidR="00AC72C6">
        <w:t xml:space="preserve"> To use illustrations and sound</w:t>
      </w:r>
      <w:r w:rsidR="00710A75">
        <w:t>-</w:t>
      </w:r>
      <w:r w:rsidR="00AC72C6">
        <w:t>bites to de</w:t>
      </w:r>
      <w:r w:rsidR="009A139F">
        <w:t>monstrate understanding of the dark f</w:t>
      </w:r>
      <w:r w:rsidR="00AC72C6">
        <w:t>antasy narrative genre</w:t>
      </w:r>
    </w:p>
    <w:p w14:paraId="11AC312A" w14:textId="77777777" w:rsidR="000F76F4" w:rsidRPr="000F76F4" w:rsidRDefault="000F76F4" w:rsidP="000F76F4"/>
    <w:tbl>
      <w:tblPr>
        <w:tblW w:w="5000" w:type="pct"/>
        <w:tblCellMar>
          <w:left w:w="0" w:type="dxa"/>
          <w:right w:w="0" w:type="dxa"/>
        </w:tblCellMar>
        <w:tblLook w:val="0000" w:firstRow="0" w:lastRow="0" w:firstColumn="0" w:lastColumn="0" w:noHBand="0" w:noVBand="0"/>
      </w:tblPr>
      <w:tblGrid>
        <w:gridCol w:w="7622"/>
        <w:gridCol w:w="3401"/>
        <w:gridCol w:w="3765"/>
      </w:tblGrid>
      <w:tr w:rsidR="00AC72C6" w:rsidRPr="000F76F4" w14:paraId="2A5A6F13" w14:textId="77777777" w:rsidTr="00AC72C6">
        <w:trPr>
          <w:trHeight w:val="340"/>
        </w:trPr>
        <w:tc>
          <w:tcPr>
            <w:tcW w:w="25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D2DCF74" w14:textId="77777777" w:rsidR="000F76F4" w:rsidRPr="000F76F4" w:rsidRDefault="000F76F4" w:rsidP="000F76F4">
            <w:pPr>
              <w:pStyle w:val="Heading3"/>
              <w:jc w:val="center"/>
            </w:pPr>
            <w:r w:rsidRPr="000F76F4">
              <w:t>Activities</w:t>
            </w:r>
          </w:p>
        </w:tc>
        <w:tc>
          <w:tcPr>
            <w:tcW w:w="11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17C79C6" w14:textId="77777777" w:rsidR="000F76F4" w:rsidRPr="000F76F4" w:rsidRDefault="000F76F4" w:rsidP="000F76F4">
            <w:pPr>
              <w:pStyle w:val="Heading3"/>
              <w:jc w:val="center"/>
            </w:pPr>
            <w:r w:rsidRPr="000F76F4">
              <w:t>Resources</w:t>
            </w:r>
          </w:p>
        </w:tc>
        <w:tc>
          <w:tcPr>
            <w:tcW w:w="127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F58524E" w14:textId="77777777" w:rsidR="000F76F4" w:rsidRPr="000F76F4" w:rsidRDefault="000F76F4" w:rsidP="000F76F4">
            <w:pPr>
              <w:pStyle w:val="Heading3"/>
              <w:jc w:val="center"/>
            </w:pPr>
            <w:r w:rsidRPr="000F76F4">
              <w:t>Assessment activities / criteria</w:t>
            </w:r>
          </w:p>
        </w:tc>
      </w:tr>
      <w:tr w:rsidR="00AC72C6" w:rsidRPr="000F76F4" w14:paraId="4E226E00" w14:textId="77777777" w:rsidTr="00B13962">
        <w:trPr>
          <w:trHeight w:val="5605"/>
        </w:trPr>
        <w:tc>
          <w:tcPr>
            <w:tcW w:w="25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C71C836" w14:textId="77777777" w:rsidR="00C041E4" w:rsidRDefault="00C041E4" w:rsidP="000F76F4">
            <w:pPr>
              <w:pStyle w:val="BasicParagraph"/>
              <w:rPr>
                <w:b/>
                <w:sz w:val="24"/>
                <w:szCs w:val="24"/>
              </w:rPr>
            </w:pPr>
          </w:p>
          <w:p w14:paraId="795391AF" w14:textId="1608E834" w:rsidR="000F76F4" w:rsidRDefault="000F76F4" w:rsidP="000F76F4">
            <w:pPr>
              <w:pStyle w:val="BasicParagraph"/>
              <w:rPr>
                <w:sz w:val="24"/>
                <w:szCs w:val="24"/>
              </w:rPr>
            </w:pPr>
            <w:r w:rsidRPr="000F76F4">
              <w:rPr>
                <w:b/>
                <w:sz w:val="24"/>
                <w:szCs w:val="24"/>
              </w:rPr>
              <w:t>Whole class</w:t>
            </w:r>
            <w:r>
              <w:rPr>
                <w:sz w:val="24"/>
                <w:szCs w:val="24"/>
              </w:rPr>
              <w:t>:</w:t>
            </w:r>
          </w:p>
          <w:p w14:paraId="62CCA449" w14:textId="52322FD8" w:rsidR="000F76F4" w:rsidRPr="000F76F4" w:rsidRDefault="000F76F4" w:rsidP="00AC72C6">
            <w:pPr>
              <w:pStyle w:val="BasicParagraph"/>
              <w:numPr>
                <w:ilvl w:val="0"/>
                <w:numId w:val="16"/>
              </w:numPr>
              <w:spacing w:before="120" w:after="240" w:line="240" w:lineRule="auto"/>
              <w:rPr>
                <w:sz w:val="24"/>
                <w:szCs w:val="24"/>
              </w:rPr>
            </w:pPr>
            <w:r w:rsidRPr="000F76F4">
              <w:rPr>
                <w:sz w:val="24"/>
                <w:szCs w:val="24"/>
              </w:rPr>
              <w:t xml:space="preserve">Watch the trailers for </w:t>
            </w:r>
            <w:proofErr w:type="spellStart"/>
            <w:r w:rsidRPr="00710A75">
              <w:rPr>
                <w:i/>
                <w:sz w:val="24"/>
                <w:szCs w:val="24"/>
              </w:rPr>
              <w:t>Frankenweenie</w:t>
            </w:r>
            <w:proofErr w:type="spellEnd"/>
            <w:proofErr w:type="gramStart"/>
            <w:r w:rsidRPr="000F76F4">
              <w:rPr>
                <w:sz w:val="24"/>
                <w:szCs w:val="24"/>
              </w:rPr>
              <w:t>;</w:t>
            </w:r>
            <w:proofErr w:type="gramEnd"/>
            <w:r w:rsidRPr="000F76F4">
              <w:rPr>
                <w:sz w:val="24"/>
                <w:szCs w:val="24"/>
              </w:rPr>
              <w:t xml:space="preserve"> </w:t>
            </w:r>
            <w:r w:rsidRPr="00710A75">
              <w:rPr>
                <w:i/>
                <w:sz w:val="24"/>
                <w:szCs w:val="24"/>
              </w:rPr>
              <w:t>Hotel Transylvania</w:t>
            </w:r>
            <w:r w:rsidRPr="000F76F4">
              <w:rPr>
                <w:sz w:val="24"/>
                <w:szCs w:val="24"/>
              </w:rPr>
              <w:t xml:space="preserve"> and </w:t>
            </w:r>
            <w:proofErr w:type="spellStart"/>
            <w:r w:rsidRPr="00710A75">
              <w:rPr>
                <w:i/>
                <w:sz w:val="24"/>
                <w:szCs w:val="24"/>
              </w:rPr>
              <w:t>ParaNorman</w:t>
            </w:r>
            <w:proofErr w:type="spellEnd"/>
            <w:r w:rsidRPr="000F76F4">
              <w:rPr>
                <w:sz w:val="24"/>
                <w:szCs w:val="24"/>
              </w:rPr>
              <w:t>. Discuss similarities and differences. Explore different terminologies for the genre of this type of film: e.g. spoof horror; scary</w:t>
            </w:r>
            <w:proofErr w:type="gramStart"/>
            <w:r w:rsidRPr="000F76F4">
              <w:rPr>
                <w:sz w:val="24"/>
                <w:szCs w:val="24"/>
              </w:rPr>
              <w:t>;</w:t>
            </w:r>
            <w:proofErr w:type="gramEnd"/>
            <w:r w:rsidRPr="000F76F4">
              <w:rPr>
                <w:sz w:val="24"/>
                <w:szCs w:val="24"/>
              </w:rPr>
              <w:t xml:space="preserve"> dark fantasy.</w:t>
            </w:r>
          </w:p>
          <w:p w14:paraId="02E2CFFF" w14:textId="77777777" w:rsidR="00AC72C6" w:rsidRDefault="00AC72C6" w:rsidP="00AC72C6">
            <w:pPr>
              <w:pStyle w:val="BasicParagraph"/>
              <w:spacing w:line="240" w:lineRule="auto"/>
              <w:rPr>
                <w:b/>
                <w:sz w:val="24"/>
                <w:szCs w:val="24"/>
              </w:rPr>
            </w:pPr>
          </w:p>
          <w:p w14:paraId="658875BA" w14:textId="77777777" w:rsidR="000F76F4" w:rsidRDefault="000F76F4" w:rsidP="00AC72C6">
            <w:pPr>
              <w:pStyle w:val="BasicParagraph"/>
              <w:spacing w:line="240" w:lineRule="auto"/>
              <w:rPr>
                <w:sz w:val="24"/>
                <w:szCs w:val="24"/>
              </w:rPr>
            </w:pPr>
            <w:r w:rsidRPr="000F76F4">
              <w:rPr>
                <w:b/>
                <w:sz w:val="24"/>
                <w:szCs w:val="24"/>
              </w:rPr>
              <w:t>Groups:</w:t>
            </w:r>
          </w:p>
          <w:p w14:paraId="210C70D1" w14:textId="696E9BC8" w:rsidR="000F76F4" w:rsidRPr="000F76F4" w:rsidRDefault="000F76F4" w:rsidP="00AC72C6">
            <w:pPr>
              <w:pStyle w:val="BasicParagraph"/>
              <w:numPr>
                <w:ilvl w:val="0"/>
                <w:numId w:val="16"/>
              </w:numPr>
              <w:spacing w:before="120" w:after="240" w:line="240" w:lineRule="auto"/>
              <w:rPr>
                <w:sz w:val="24"/>
                <w:szCs w:val="24"/>
              </w:rPr>
            </w:pPr>
            <w:r w:rsidRPr="000F76F4">
              <w:rPr>
                <w:sz w:val="24"/>
                <w:szCs w:val="24"/>
              </w:rPr>
              <w:t xml:space="preserve">Children to choose 3 key shots / </w:t>
            </w:r>
            <w:proofErr w:type="gramStart"/>
            <w:r w:rsidRPr="000F76F4">
              <w:rPr>
                <w:sz w:val="24"/>
                <w:szCs w:val="24"/>
              </w:rPr>
              <w:t>sound</w:t>
            </w:r>
            <w:r w:rsidR="00710A75">
              <w:rPr>
                <w:sz w:val="24"/>
                <w:szCs w:val="24"/>
              </w:rPr>
              <w:t>-</w:t>
            </w:r>
            <w:r w:rsidRPr="000F76F4">
              <w:rPr>
                <w:sz w:val="24"/>
                <w:szCs w:val="24"/>
              </w:rPr>
              <w:t>bites</w:t>
            </w:r>
            <w:proofErr w:type="gramEnd"/>
            <w:r w:rsidRPr="000F76F4">
              <w:rPr>
                <w:sz w:val="24"/>
                <w:szCs w:val="24"/>
              </w:rPr>
              <w:t xml:space="preserve"> from each of the three trailers that demonstrate genre.</w:t>
            </w:r>
          </w:p>
          <w:p w14:paraId="52521612" w14:textId="77777777" w:rsidR="00AC72C6" w:rsidRDefault="00AC72C6" w:rsidP="00AC72C6">
            <w:pPr>
              <w:pStyle w:val="BasicParagraph"/>
              <w:spacing w:line="240" w:lineRule="auto"/>
              <w:rPr>
                <w:b/>
                <w:sz w:val="24"/>
                <w:szCs w:val="24"/>
              </w:rPr>
            </w:pPr>
          </w:p>
          <w:p w14:paraId="2D1588E6" w14:textId="77777777" w:rsidR="000F76F4" w:rsidRDefault="000F76F4" w:rsidP="00AC72C6">
            <w:pPr>
              <w:pStyle w:val="BasicParagraph"/>
              <w:spacing w:line="240" w:lineRule="auto"/>
              <w:rPr>
                <w:sz w:val="24"/>
                <w:szCs w:val="24"/>
              </w:rPr>
            </w:pPr>
            <w:r w:rsidRPr="000F76F4">
              <w:rPr>
                <w:b/>
                <w:sz w:val="24"/>
                <w:szCs w:val="24"/>
              </w:rPr>
              <w:t>Plenary:</w:t>
            </w:r>
          </w:p>
          <w:p w14:paraId="7550CDE6" w14:textId="2F9F912C" w:rsidR="000F76F4" w:rsidRPr="000F76F4" w:rsidRDefault="00AC72C6" w:rsidP="00AC72C6">
            <w:pPr>
              <w:pStyle w:val="BasicParagraph"/>
              <w:numPr>
                <w:ilvl w:val="0"/>
                <w:numId w:val="16"/>
              </w:numPr>
              <w:spacing w:before="120" w:after="240" w:line="240" w:lineRule="auto"/>
              <w:rPr>
                <w:sz w:val="24"/>
                <w:szCs w:val="24"/>
              </w:rPr>
            </w:pPr>
            <w:r w:rsidRPr="000F76F4">
              <w:rPr>
                <w:sz w:val="24"/>
                <w:szCs w:val="24"/>
              </w:rPr>
              <w:t>Share</w:t>
            </w:r>
            <w:r w:rsidR="000F76F4" w:rsidRPr="000F76F4">
              <w:rPr>
                <w:sz w:val="24"/>
                <w:szCs w:val="24"/>
              </w:rPr>
              <w:t xml:space="preserve"> examples and discuss why these examples were chosen. </w:t>
            </w:r>
          </w:p>
        </w:tc>
        <w:tc>
          <w:tcPr>
            <w:tcW w:w="115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D471E26" w14:textId="77777777" w:rsidR="00C041E4" w:rsidRDefault="00C041E4" w:rsidP="00C041E4">
            <w:pPr>
              <w:pStyle w:val="BasicParagraph"/>
              <w:spacing w:line="240" w:lineRule="auto"/>
              <w:rPr>
                <w:sz w:val="24"/>
                <w:szCs w:val="24"/>
              </w:rPr>
            </w:pPr>
          </w:p>
          <w:p w14:paraId="3EEA4811" w14:textId="77777777" w:rsidR="000F76F4" w:rsidRPr="000F76F4" w:rsidRDefault="000F76F4" w:rsidP="000F76F4">
            <w:pPr>
              <w:pStyle w:val="BasicParagraph"/>
              <w:numPr>
                <w:ilvl w:val="0"/>
                <w:numId w:val="18"/>
              </w:numPr>
              <w:spacing w:before="120" w:after="240" w:line="240" w:lineRule="auto"/>
              <w:ind w:left="453" w:hanging="357"/>
              <w:rPr>
                <w:sz w:val="24"/>
                <w:szCs w:val="24"/>
              </w:rPr>
            </w:pPr>
            <w:r w:rsidRPr="000F76F4">
              <w:rPr>
                <w:sz w:val="24"/>
                <w:szCs w:val="24"/>
              </w:rPr>
              <w:t>Lesson Plans – Trailers 3 (</w:t>
            </w:r>
            <w:proofErr w:type="spellStart"/>
            <w:r w:rsidRPr="00710A75">
              <w:rPr>
                <w:i/>
                <w:sz w:val="24"/>
                <w:szCs w:val="24"/>
              </w:rPr>
              <w:t>Frankenweenie</w:t>
            </w:r>
            <w:proofErr w:type="spellEnd"/>
            <w:r w:rsidRPr="000F76F4">
              <w:rPr>
                <w:sz w:val="24"/>
                <w:szCs w:val="24"/>
              </w:rPr>
              <w:t>); 4 (</w:t>
            </w:r>
            <w:r w:rsidRPr="00710A75">
              <w:rPr>
                <w:i/>
                <w:sz w:val="24"/>
                <w:szCs w:val="24"/>
              </w:rPr>
              <w:t>Hotel Transylvania</w:t>
            </w:r>
            <w:r w:rsidRPr="000F76F4">
              <w:rPr>
                <w:sz w:val="24"/>
                <w:szCs w:val="24"/>
              </w:rPr>
              <w:t>) and 7 (</w:t>
            </w:r>
            <w:proofErr w:type="spellStart"/>
            <w:r w:rsidRPr="00710A75">
              <w:rPr>
                <w:i/>
                <w:sz w:val="24"/>
                <w:szCs w:val="24"/>
              </w:rPr>
              <w:t>ParaNorman</w:t>
            </w:r>
            <w:proofErr w:type="spellEnd"/>
            <w:r w:rsidRPr="000F76F4">
              <w:rPr>
                <w:sz w:val="24"/>
                <w:szCs w:val="24"/>
              </w:rPr>
              <w:t>)</w:t>
            </w:r>
          </w:p>
          <w:p w14:paraId="3CDB90CA" w14:textId="77777777" w:rsidR="000F76F4" w:rsidRPr="000F76F4" w:rsidRDefault="000F76F4" w:rsidP="000F76F4">
            <w:pPr>
              <w:pStyle w:val="BasicParagraph"/>
              <w:numPr>
                <w:ilvl w:val="0"/>
                <w:numId w:val="18"/>
              </w:numPr>
              <w:spacing w:before="120" w:after="240" w:line="240" w:lineRule="auto"/>
              <w:ind w:left="453" w:hanging="357"/>
              <w:rPr>
                <w:sz w:val="24"/>
                <w:szCs w:val="24"/>
              </w:rPr>
            </w:pPr>
            <w:r w:rsidRPr="000F76F4">
              <w:rPr>
                <w:sz w:val="24"/>
                <w:szCs w:val="24"/>
              </w:rPr>
              <w:t>DVD player</w:t>
            </w:r>
          </w:p>
          <w:p w14:paraId="4E4E5C57" w14:textId="77777777" w:rsidR="000F76F4" w:rsidRPr="000F76F4" w:rsidRDefault="000F76F4" w:rsidP="000F76F4">
            <w:pPr>
              <w:pStyle w:val="BasicParagraph"/>
              <w:numPr>
                <w:ilvl w:val="0"/>
                <w:numId w:val="18"/>
              </w:numPr>
              <w:spacing w:before="120" w:after="240" w:line="240" w:lineRule="auto"/>
              <w:ind w:left="453" w:hanging="357"/>
              <w:rPr>
                <w:sz w:val="24"/>
                <w:szCs w:val="24"/>
              </w:rPr>
            </w:pPr>
            <w:r w:rsidRPr="000F76F4">
              <w:rPr>
                <w:sz w:val="24"/>
                <w:szCs w:val="24"/>
              </w:rPr>
              <w:t>Screen</w:t>
            </w:r>
          </w:p>
          <w:p w14:paraId="2F394FF8" w14:textId="77777777" w:rsidR="000F76F4" w:rsidRPr="000F76F4" w:rsidRDefault="000F76F4" w:rsidP="000F76F4">
            <w:pPr>
              <w:pStyle w:val="BasicParagraph"/>
              <w:numPr>
                <w:ilvl w:val="0"/>
                <w:numId w:val="18"/>
              </w:numPr>
              <w:spacing w:before="120" w:after="240" w:line="240" w:lineRule="auto"/>
              <w:ind w:left="453" w:hanging="357"/>
              <w:rPr>
                <w:sz w:val="24"/>
                <w:szCs w:val="24"/>
              </w:rPr>
            </w:pPr>
            <w:r w:rsidRPr="000F76F4">
              <w:rPr>
                <w:sz w:val="24"/>
                <w:szCs w:val="24"/>
              </w:rPr>
              <w:t>Whiteboard</w:t>
            </w:r>
          </w:p>
          <w:p w14:paraId="44BDB92E" w14:textId="77777777" w:rsidR="000F76F4" w:rsidRPr="000F76F4" w:rsidRDefault="000F76F4" w:rsidP="000F76F4">
            <w:pPr>
              <w:pStyle w:val="BasicParagraph"/>
              <w:numPr>
                <w:ilvl w:val="0"/>
                <w:numId w:val="18"/>
              </w:numPr>
              <w:spacing w:before="120" w:after="240" w:line="240" w:lineRule="auto"/>
              <w:ind w:left="453" w:hanging="357"/>
              <w:rPr>
                <w:sz w:val="24"/>
                <w:szCs w:val="24"/>
              </w:rPr>
            </w:pPr>
            <w:r w:rsidRPr="000F76F4">
              <w:rPr>
                <w:sz w:val="24"/>
                <w:szCs w:val="24"/>
              </w:rPr>
              <w:t>Paper / Literacy books or folders</w:t>
            </w:r>
          </w:p>
        </w:tc>
        <w:tc>
          <w:tcPr>
            <w:tcW w:w="127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41A7F01" w14:textId="77777777" w:rsidR="00C041E4" w:rsidRDefault="00C041E4" w:rsidP="000F76F4">
            <w:pPr>
              <w:pStyle w:val="BasicParagraph"/>
              <w:rPr>
                <w:b/>
                <w:sz w:val="24"/>
                <w:szCs w:val="24"/>
              </w:rPr>
            </w:pPr>
          </w:p>
          <w:p w14:paraId="72690A3E" w14:textId="77777777" w:rsidR="000F76F4" w:rsidRPr="000F76F4" w:rsidRDefault="000F76F4" w:rsidP="000F76F4">
            <w:pPr>
              <w:pStyle w:val="BasicParagraph"/>
              <w:rPr>
                <w:b/>
                <w:sz w:val="24"/>
                <w:szCs w:val="24"/>
              </w:rPr>
            </w:pPr>
            <w:r w:rsidRPr="000F76F4">
              <w:rPr>
                <w:b/>
                <w:sz w:val="24"/>
                <w:szCs w:val="24"/>
              </w:rPr>
              <w:t xml:space="preserve">I can: </w:t>
            </w:r>
          </w:p>
          <w:p w14:paraId="42BAEC5A" w14:textId="5D9DF6CC" w:rsidR="000F76F4" w:rsidRPr="000F76F4" w:rsidRDefault="000F76F4" w:rsidP="00AC72C6">
            <w:pPr>
              <w:numPr>
                <w:ilvl w:val="0"/>
                <w:numId w:val="17"/>
              </w:numPr>
              <w:spacing w:before="120" w:after="240" w:line="270" w:lineRule="atLeast"/>
              <w:ind w:left="714" w:right="301" w:hanging="357"/>
              <w:textAlignment w:val="baseline"/>
              <w:rPr>
                <w:rFonts w:eastAsia="Times New Roman" w:cs="Arial"/>
                <w:color w:val="000000"/>
              </w:rPr>
            </w:pPr>
            <w:r w:rsidRPr="000F76F4">
              <w:rPr>
                <w:rFonts w:eastAsia="Times New Roman" w:cs="Arial"/>
                <w:color w:val="000000"/>
              </w:rPr>
              <w:t>Identify and discuss the principal features of the dark fantasy genre in children’s film.</w:t>
            </w:r>
          </w:p>
          <w:p w14:paraId="180A0E0B" w14:textId="2FB509BC" w:rsidR="000F76F4" w:rsidRPr="000F76F4" w:rsidRDefault="000F76F4" w:rsidP="00AC72C6">
            <w:pPr>
              <w:numPr>
                <w:ilvl w:val="0"/>
                <w:numId w:val="17"/>
              </w:numPr>
              <w:spacing w:before="120" w:after="240" w:line="270" w:lineRule="atLeast"/>
              <w:ind w:left="714" w:right="301" w:hanging="357"/>
              <w:textAlignment w:val="baseline"/>
              <w:rPr>
                <w:rFonts w:eastAsia="Times New Roman" w:cs="Arial"/>
                <w:color w:val="000000"/>
              </w:rPr>
            </w:pPr>
            <w:r w:rsidRPr="000F76F4">
              <w:rPr>
                <w:rFonts w:eastAsia="Times New Roman" w:cs="Arial"/>
                <w:color w:val="000000"/>
              </w:rPr>
              <w:t>Explain illustrations and sound</w:t>
            </w:r>
            <w:r w:rsidR="002E23CE">
              <w:rPr>
                <w:rFonts w:eastAsia="Times New Roman" w:cs="Arial"/>
                <w:color w:val="000000"/>
              </w:rPr>
              <w:t>-</w:t>
            </w:r>
            <w:r w:rsidRPr="000F76F4">
              <w:rPr>
                <w:rFonts w:eastAsia="Times New Roman" w:cs="Arial"/>
                <w:color w:val="000000"/>
              </w:rPr>
              <w:t>bite preferences in terms of the dark fantasy genre.</w:t>
            </w:r>
          </w:p>
          <w:p w14:paraId="54C96B33" w14:textId="77777777" w:rsidR="000F76F4" w:rsidRPr="000F76F4" w:rsidRDefault="000F76F4" w:rsidP="000F76F4">
            <w:pPr>
              <w:pStyle w:val="BasicParagraph"/>
              <w:rPr>
                <w:sz w:val="24"/>
                <w:szCs w:val="24"/>
              </w:rPr>
            </w:pPr>
          </w:p>
        </w:tc>
      </w:tr>
    </w:tbl>
    <w:p w14:paraId="21099199" w14:textId="77777777" w:rsidR="00B13962" w:rsidRDefault="00B13962">
      <w:pPr>
        <w:rPr>
          <w:b/>
          <w:color w:val="F79646" w:themeColor="accent6"/>
        </w:rPr>
      </w:pPr>
      <w:r>
        <w:br w:type="page"/>
      </w:r>
    </w:p>
    <w:p w14:paraId="7F367E71" w14:textId="44914845" w:rsidR="00AC72C6" w:rsidRPr="00AC72C6" w:rsidRDefault="00AC72C6" w:rsidP="00AC72C6">
      <w:pPr>
        <w:pStyle w:val="Heading3"/>
        <w:rPr>
          <w:b w:val="0"/>
          <w:color w:val="auto"/>
        </w:rPr>
      </w:pPr>
      <w:r>
        <w:lastRenderedPageBreak/>
        <w:t xml:space="preserve">Week </w:t>
      </w:r>
      <w:r w:rsidRPr="00AC72C6">
        <w:t>2</w:t>
      </w:r>
      <w:r>
        <w:t>:</w:t>
      </w:r>
      <w:r w:rsidRPr="00AC72C6">
        <w:t xml:space="preserve"> </w:t>
      </w:r>
      <w:r w:rsidRPr="00AC72C6">
        <w:rPr>
          <w:b w:val="0"/>
          <w:color w:val="auto"/>
        </w:rPr>
        <w:t xml:space="preserve">Explore one of the trailers in more detail. </w:t>
      </w:r>
      <w:proofErr w:type="spellStart"/>
      <w:r w:rsidRPr="00AC72C6">
        <w:rPr>
          <w:b w:val="0"/>
          <w:color w:val="auto"/>
        </w:rPr>
        <w:t>Analyse</w:t>
      </w:r>
      <w:proofErr w:type="spellEnd"/>
      <w:r w:rsidRPr="00AC72C6">
        <w:rPr>
          <w:b w:val="0"/>
          <w:color w:val="auto"/>
        </w:rPr>
        <w:t xml:space="preserve"> the trailer and use it as </w:t>
      </w:r>
      <w:r>
        <w:rPr>
          <w:b w:val="0"/>
          <w:color w:val="auto"/>
        </w:rPr>
        <w:t xml:space="preserve">a model for planning </w:t>
      </w:r>
      <w:proofErr w:type="gramStart"/>
      <w:r>
        <w:rPr>
          <w:b w:val="0"/>
          <w:color w:val="auto"/>
        </w:rPr>
        <w:t>their own</w:t>
      </w:r>
      <w:proofErr w:type="gramEnd"/>
      <w:r w:rsidRPr="00AC72C6">
        <w:rPr>
          <w:b w:val="0"/>
          <w:color w:val="auto"/>
        </w:rPr>
        <w:t>.</w:t>
      </w:r>
    </w:p>
    <w:p w14:paraId="6E720B73" w14:textId="5CA958F4" w:rsidR="000F76F4" w:rsidRDefault="00AC72C6" w:rsidP="00AC72C6">
      <w:pPr>
        <w:pStyle w:val="Heading3"/>
        <w:rPr>
          <w:b w:val="0"/>
          <w:color w:val="auto"/>
        </w:rPr>
      </w:pPr>
      <w:r>
        <w:t xml:space="preserve">Learning intention: </w:t>
      </w:r>
      <w:r w:rsidRPr="00AC72C6">
        <w:rPr>
          <w:b w:val="0"/>
          <w:color w:val="auto"/>
        </w:rPr>
        <w:t xml:space="preserve">To </w:t>
      </w:r>
      <w:proofErr w:type="spellStart"/>
      <w:r w:rsidRPr="00AC72C6">
        <w:rPr>
          <w:b w:val="0"/>
          <w:color w:val="auto"/>
        </w:rPr>
        <w:t>analyse</w:t>
      </w:r>
      <w:proofErr w:type="spellEnd"/>
      <w:r w:rsidRPr="00AC72C6">
        <w:rPr>
          <w:b w:val="0"/>
          <w:color w:val="auto"/>
        </w:rPr>
        <w:t xml:space="preserve"> and annotate the text to identify the key fea</w:t>
      </w:r>
      <w:r w:rsidR="006D170F">
        <w:rPr>
          <w:b w:val="0"/>
          <w:color w:val="auto"/>
        </w:rPr>
        <w:t>tures of the dark f</w:t>
      </w:r>
      <w:r>
        <w:rPr>
          <w:b w:val="0"/>
          <w:color w:val="auto"/>
        </w:rPr>
        <w:t>antasy genre</w:t>
      </w:r>
    </w:p>
    <w:p w14:paraId="253938CA" w14:textId="77777777" w:rsidR="00AC72C6" w:rsidRPr="00AC72C6" w:rsidRDefault="00AC72C6" w:rsidP="00AC72C6"/>
    <w:tbl>
      <w:tblPr>
        <w:tblW w:w="5000" w:type="pct"/>
        <w:tblCellMar>
          <w:left w:w="0" w:type="dxa"/>
          <w:right w:w="0" w:type="dxa"/>
        </w:tblCellMar>
        <w:tblLook w:val="0000" w:firstRow="0" w:lastRow="0" w:firstColumn="0" w:lastColumn="0" w:noHBand="0" w:noVBand="0"/>
      </w:tblPr>
      <w:tblGrid>
        <w:gridCol w:w="7764"/>
        <w:gridCol w:w="3259"/>
        <w:gridCol w:w="3765"/>
      </w:tblGrid>
      <w:tr w:rsidR="00AC72C6" w:rsidRPr="000F76F4" w14:paraId="2B19F931" w14:textId="77777777" w:rsidTr="00AC72C6">
        <w:trPr>
          <w:trHeight w:val="340"/>
        </w:trPr>
        <w:tc>
          <w:tcPr>
            <w:tcW w:w="262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D4A6D1F" w14:textId="77777777" w:rsidR="00AC72C6" w:rsidRPr="000F76F4" w:rsidRDefault="00AC72C6" w:rsidP="00AC72C6">
            <w:pPr>
              <w:pStyle w:val="Heading3"/>
              <w:jc w:val="center"/>
            </w:pPr>
            <w:r w:rsidRPr="000F76F4">
              <w:t>Activities</w:t>
            </w:r>
          </w:p>
        </w:tc>
        <w:tc>
          <w:tcPr>
            <w:tcW w:w="11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B492B5B" w14:textId="77777777" w:rsidR="00AC72C6" w:rsidRPr="000F76F4" w:rsidRDefault="00AC72C6" w:rsidP="00AC72C6">
            <w:pPr>
              <w:pStyle w:val="Heading3"/>
              <w:jc w:val="center"/>
            </w:pPr>
            <w:r w:rsidRPr="000F76F4">
              <w:t>Resources</w:t>
            </w:r>
          </w:p>
        </w:tc>
        <w:tc>
          <w:tcPr>
            <w:tcW w:w="127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1112DE2" w14:textId="77777777" w:rsidR="00AC72C6" w:rsidRPr="000F76F4" w:rsidRDefault="00AC72C6" w:rsidP="00AC72C6">
            <w:pPr>
              <w:pStyle w:val="Heading3"/>
              <w:jc w:val="center"/>
            </w:pPr>
            <w:r w:rsidRPr="000F76F4">
              <w:t>Assessment activities / criteria</w:t>
            </w:r>
          </w:p>
        </w:tc>
      </w:tr>
      <w:tr w:rsidR="00AC72C6" w:rsidRPr="000E7624" w14:paraId="3C03B8AB" w14:textId="77777777" w:rsidTr="00AC72C6">
        <w:trPr>
          <w:trHeight w:val="6495"/>
        </w:trPr>
        <w:tc>
          <w:tcPr>
            <w:tcW w:w="262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5817AD1" w14:textId="77777777" w:rsidR="00CD021A" w:rsidRDefault="00CD021A" w:rsidP="00AC72C6">
            <w:pPr>
              <w:rPr>
                <w:b/>
              </w:rPr>
            </w:pPr>
          </w:p>
          <w:p w14:paraId="376BA7C2" w14:textId="77777777" w:rsidR="00AC72C6" w:rsidRDefault="00AC72C6" w:rsidP="00AC72C6">
            <w:r w:rsidRPr="00AC72C6">
              <w:rPr>
                <w:b/>
              </w:rPr>
              <w:t>Whole class:</w:t>
            </w:r>
          </w:p>
          <w:p w14:paraId="0BF863DE" w14:textId="380F8808" w:rsidR="00AC72C6" w:rsidRPr="00AC72C6" w:rsidRDefault="00AC72C6" w:rsidP="00AC72C6">
            <w:pPr>
              <w:pStyle w:val="ListParagraph"/>
              <w:numPr>
                <w:ilvl w:val="0"/>
                <w:numId w:val="19"/>
              </w:numPr>
              <w:rPr>
                <w:rFonts w:eastAsia="Times New Roman"/>
                <w:sz w:val="24"/>
                <w:szCs w:val="24"/>
              </w:rPr>
            </w:pPr>
            <w:r w:rsidRPr="00AC72C6">
              <w:rPr>
                <w:sz w:val="24"/>
                <w:szCs w:val="24"/>
              </w:rPr>
              <w:t xml:space="preserve">Focus on the </w:t>
            </w:r>
            <w:proofErr w:type="spellStart"/>
            <w:r w:rsidRPr="00AC72C6">
              <w:rPr>
                <w:i/>
                <w:sz w:val="24"/>
                <w:szCs w:val="24"/>
              </w:rPr>
              <w:t>Frankenweenie</w:t>
            </w:r>
            <w:proofErr w:type="spellEnd"/>
            <w:r w:rsidRPr="00AC72C6">
              <w:rPr>
                <w:sz w:val="24"/>
                <w:szCs w:val="24"/>
              </w:rPr>
              <w:t xml:space="preserve"> trailer. </w:t>
            </w:r>
            <w:r w:rsidRPr="00AC72C6">
              <w:rPr>
                <w:rFonts w:eastAsia="Times New Roman" w:cs="Arial"/>
                <w:sz w:val="24"/>
                <w:szCs w:val="24"/>
                <w:shd w:val="clear" w:color="auto" w:fill="FFFFFF"/>
              </w:rPr>
              <w:t>Use discussion, role-play and ‘Film High Five’ activities to explore children's response to the text.</w:t>
            </w:r>
          </w:p>
          <w:p w14:paraId="531BE47C" w14:textId="77777777" w:rsidR="00AC72C6" w:rsidRPr="00AC72C6" w:rsidRDefault="00AC72C6" w:rsidP="00AC72C6">
            <w:pPr>
              <w:pStyle w:val="ListParagraph"/>
              <w:numPr>
                <w:ilvl w:val="0"/>
                <w:numId w:val="19"/>
              </w:numPr>
              <w:rPr>
                <w:rFonts w:eastAsia="Times New Roman"/>
                <w:sz w:val="24"/>
                <w:szCs w:val="24"/>
              </w:rPr>
            </w:pPr>
            <w:r w:rsidRPr="00AC72C6">
              <w:rPr>
                <w:rFonts w:eastAsia="Times New Roman" w:cs="Arial"/>
                <w:sz w:val="24"/>
                <w:szCs w:val="24"/>
                <w:shd w:val="clear" w:color="auto" w:fill="FFFFFF"/>
              </w:rPr>
              <w:t>Through teacher modelling, then with children in groups, analyse and annotate the text to identify the key features of the genre.</w:t>
            </w:r>
          </w:p>
          <w:p w14:paraId="0D64CF8E" w14:textId="77777777" w:rsidR="00AC72C6" w:rsidRDefault="00AC72C6" w:rsidP="00AC72C6"/>
          <w:p w14:paraId="6F7B3627" w14:textId="77777777" w:rsidR="00AC72C6" w:rsidRDefault="00AC72C6" w:rsidP="00AC72C6">
            <w:pPr>
              <w:rPr>
                <w:rFonts w:eastAsia="Times New Roman" w:cs="Arial"/>
                <w:color w:val="000000"/>
                <w:shd w:val="clear" w:color="auto" w:fill="FFFFFF"/>
              </w:rPr>
            </w:pPr>
            <w:r w:rsidRPr="00AC72C6">
              <w:rPr>
                <w:b/>
              </w:rPr>
              <w:t>Groups:</w:t>
            </w:r>
            <w:r w:rsidRPr="00AC72C6">
              <w:t xml:space="preserve"> </w:t>
            </w:r>
          </w:p>
          <w:p w14:paraId="701942A9" w14:textId="64D95F84" w:rsidR="00AC72C6" w:rsidRPr="00AC72C6" w:rsidRDefault="00AC72C6" w:rsidP="00AC72C6">
            <w:pPr>
              <w:pStyle w:val="ListParagraph"/>
              <w:numPr>
                <w:ilvl w:val="0"/>
                <w:numId w:val="20"/>
              </w:numPr>
              <w:rPr>
                <w:rFonts w:eastAsia="Times New Roman"/>
                <w:sz w:val="24"/>
                <w:szCs w:val="24"/>
              </w:rPr>
            </w:pPr>
            <w:r w:rsidRPr="00AC72C6">
              <w:rPr>
                <w:rFonts w:eastAsia="Times New Roman" w:cs="Arial"/>
                <w:sz w:val="24"/>
                <w:szCs w:val="24"/>
                <w:shd w:val="clear" w:color="auto" w:fill="FFFFFF"/>
              </w:rPr>
              <w:t>Consider the structure of the story and make story maps, tension graphs, etc. to interpret the structure in ways that will provide models for subsequent writing and trailer creation.</w:t>
            </w:r>
          </w:p>
          <w:p w14:paraId="141F3087" w14:textId="77777777" w:rsidR="00AC72C6" w:rsidRPr="00AC72C6" w:rsidRDefault="00AC72C6" w:rsidP="00AC72C6">
            <w:pPr>
              <w:pStyle w:val="BasicParagraph"/>
              <w:rPr>
                <w:sz w:val="24"/>
                <w:szCs w:val="24"/>
              </w:rPr>
            </w:pPr>
          </w:p>
          <w:p w14:paraId="0B956A83" w14:textId="77777777" w:rsidR="00AC72C6" w:rsidRPr="00AC72C6" w:rsidRDefault="00AC72C6" w:rsidP="00AC72C6">
            <w:pPr>
              <w:pStyle w:val="BasicParagraph"/>
              <w:rPr>
                <w:sz w:val="24"/>
                <w:szCs w:val="24"/>
              </w:rPr>
            </w:pPr>
          </w:p>
        </w:tc>
        <w:tc>
          <w:tcPr>
            <w:tcW w:w="11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4FFE985" w14:textId="77777777" w:rsidR="00CD021A" w:rsidRDefault="00CD021A" w:rsidP="00CD021A">
            <w:pPr>
              <w:pStyle w:val="BasicParagraph"/>
              <w:spacing w:line="240" w:lineRule="auto"/>
              <w:rPr>
                <w:sz w:val="24"/>
                <w:szCs w:val="24"/>
              </w:rPr>
            </w:pPr>
          </w:p>
          <w:p w14:paraId="75411CB6" w14:textId="6C5CE668" w:rsidR="00AC72C6" w:rsidRPr="00AC72C6" w:rsidRDefault="00AC72C6" w:rsidP="00CD021A">
            <w:pPr>
              <w:pStyle w:val="BasicParagraph"/>
              <w:numPr>
                <w:ilvl w:val="0"/>
                <w:numId w:val="20"/>
              </w:numPr>
              <w:spacing w:before="120" w:after="240" w:line="240" w:lineRule="auto"/>
              <w:ind w:left="458" w:hanging="357"/>
              <w:rPr>
                <w:sz w:val="24"/>
                <w:szCs w:val="24"/>
              </w:rPr>
            </w:pPr>
            <w:r>
              <w:rPr>
                <w:sz w:val="24"/>
                <w:szCs w:val="24"/>
              </w:rPr>
              <w:t xml:space="preserve">Lesson plans – </w:t>
            </w:r>
            <w:r w:rsidRPr="00AC72C6">
              <w:rPr>
                <w:sz w:val="24"/>
                <w:szCs w:val="24"/>
              </w:rPr>
              <w:t>Trailer 3 (</w:t>
            </w:r>
            <w:proofErr w:type="spellStart"/>
            <w:r w:rsidRPr="00AC72C6">
              <w:rPr>
                <w:i/>
                <w:sz w:val="24"/>
                <w:szCs w:val="24"/>
              </w:rPr>
              <w:t>Frankenweenie</w:t>
            </w:r>
            <w:proofErr w:type="spellEnd"/>
            <w:r w:rsidRPr="00AC72C6">
              <w:rPr>
                <w:sz w:val="24"/>
                <w:szCs w:val="24"/>
              </w:rPr>
              <w:t>)</w:t>
            </w:r>
          </w:p>
          <w:p w14:paraId="5DF77730" w14:textId="77777777" w:rsidR="00AC72C6" w:rsidRPr="00AC72C6" w:rsidRDefault="00AC72C6" w:rsidP="00CD021A">
            <w:pPr>
              <w:pStyle w:val="BasicParagraph"/>
              <w:numPr>
                <w:ilvl w:val="0"/>
                <w:numId w:val="20"/>
              </w:numPr>
              <w:spacing w:before="120" w:after="240" w:line="240" w:lineRule="auto"/>
              <w:ind w:left="458" w:hanging="357"/>
              <w:rPr>
                <w:sz w:val="24"/>
                <w:szCs w:val="24"/>
              </w:rPr>
            </w:pPr>
            <w:r w:rsidRPr="00AC72C6">
              <w:rPr>
                <w:sz w:val="24"/>
                <w:szCs w:val="24"/>
              </w:rPr>
              <w:t>DVD player</w:t>
            </w:r>
          </w:p>
          <w:p w14:paraId="79A45D0D" w14:textId="77777777" w:rsidR="00AC72C6" w:rsidRPr="00AC72C6" w:rsidRDefault="00AC72C6" w:rsidP="00CD021A">
            <w:pPr>
              <w:pStyle w:val="BasicParagraph"/>
              <w:numPr>
                <w:ilvl w:val="0"/>
                <w:numId w:val="20"/>
              </w:numPr>
              <w:spacing w:before="120" w:after="240" w:line="240" w:lineRule="auto"/>
              <w:ind w:left="458" w:hanging="357"/>
              <w:rPr>
                <w:sz w:val="24"/>
                <w:szCs w:val="24"/>
              </w:rPr>
            </w:pPr>
            <w:r w:rsidRPr="00AC72C6">
              <w:rPr>
                <w:sz w:val="24"/>
                <w:szCs w:val="24"/>
              </w:rPr>
              <w:t>Screen</w:t>
            </w:r>
          </w:p>
          <w:p w14:paraId="3192BC27" w14:textId="77777777" w:rsidR="00AC72C6" w:rsidRPr="00AC72C6" w:rsidRDefault="00AC72C6" w:rsidP="00CD021A">
            <w:pPr>
              <w:pStyle w:val="BasicParagraph"/>
              <w:numPr>
                <w:ilvl w:val="0"/>
                <w:numId w:val="20"/>
              </w:numPr>
              <w:spacing w:before="120" w:after="240" w:line="240" w:lineRule="auto"/>
              <w:ind w:left="458" w:hanging="357"/>
              <w:rPr>
                <w:sz w:val="24"/>
                <w:szCs w:val="24"/>
              </w:rPr>
            </w:pPr>
            <w:r w:rsidRPr="00AC72C6">
              <w:rPr>
                <w:sz w:val="24"/>
                <w:szCs w:val="24"/>
              </w:rPr>
              <w:t>Paper / Literacy books or folders</w:t>
            </w:r>
          </w:p>
          <w:p w14:paraId="6548E488" w14:textId="77777777" w:rsidR="00AC72C6" w:rsidRPr="00AC72C6" w:rsidRDefault="00AC72C6" w:rsidP="00CD021A">
            <w:pPr>
              <w:pStyle w:val="BasicParagraph"/>
              <w:numPr>
                <w:ilvl w:val="0"/>
                <w:numId w:val="20"/>
              </w:numPr>
              <w:spacing w:before="120" w:after="240" w:line="240" w:lineRule="auto"/>
              <w:ind w:left="458" w:hanging="357"/>
              <w:rPr>
                <w:sz w:val="24"/>
                <w:szCs w:val="24"/>
              </w:rPr>
            </w:pPr>
            <w:r w:rsidRPr="00AC72C6">
              <w:rPr>
                <w:sz w:val="24"/>
                <w:szCs w:val="24"/>
              </w:rPr>
              <w:t>Computer suite or viewing facility – one per group</w:t>
            </w:r>
          </w:p>
        </w:tc>
        <w:tc>
          <w:tcPr>
            <w:tcW w:w="127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351A1F5" w14:textId="77777777" w:rsidR="00CD021A" w:rsidRDefault="00CD021A" w:rsidP="00AC72C6">
            <w:pPr>
              <w:pStyle w:val="BasicParagraph"/>
              <w:rPr>
                <w:b/>
                <w:sz w:val="24"/>
                <w:szCs w:val="24"/>
              </w:rPr>
            </w:pPr>
          </w:p>
          <w:p w14:paraId="57A4D39E" w14:textId="77777777" w:rsidR="00AC72C6" w:rsidRPr="00AC72C6" w:rsidRDefault="00AC72C6" w:rsidP="00CD021A">
            <w:pPr>
              <w:pStyle w:val="BasicParagraph"/>
              <w:spacing w:line="240" w:lineRule="auto"/>
              <w:rPr>
                <w:b/>
                <w:sz w:val="24"/>
                <w:szCs w:val="24"/>
              </w:rPr>
            </w:pPr>
            <w:r w:rsidRPr="00AC72C6">
              <w:rPr>
                <w:b/>
                <w:sz w:val="24"/>
                <w:szCs w:val="24"/>
              </w:rPr>
              <w:t>I can:</w:t>
            </w:r>
          </w:p>
          <w:p w14:paraId="52C072DF" w14:textId="1F687DE2" w:rsidR="00AC72C6" w:rsidRPr="00AC72C6" w:rsidRDefault="00AC72C6" w:rsidP="00AC72C6">
            <w:pPr>
              <w:pStyle w:val="ListParagraph"/>
              <w:numPr>
                <w:ilvl w:val="0"/>
                <w:numId w:val="21"/>
              </w:numPr>
              <w:rPr>
                <w:rFonts w:eastAsia="Times New Roman"/>
                <w:sz w:val="24"/>
                <w:szCs w:val="24"/>
              </w:rPr>
            </w:pPr>
            <w:r w:rsidRPr="00AC72C6">
              <w:rPr>
                <w:rFonts w:eastAsia="Times New Roman" w:cs="Arial"/>
                <w:sz w:val="24"/>
                <w:szCs w:val="24"/>
                <w:shd w:val="clear" w:color="auto" w:fill="FFFFFF"/>
              </w:rPr>
              <w:t xml:space="preserve">Analyse the language and organisational features of </w:t>
            </w:r>
            <w:r>
              <w:rPr>
                <w:rFonts w:eastAsia="Times New Roman" w:cs="Arial"/>
                <w:sz w:val="24"/>
                <w:szCs w:val="24"/>
                <w:shd w:val="clear" w:color="auto" w:fill="FFFFFF"/>
              </w:rPr>
              <w:t xml:space="preserve">the </w:t>
            </w:r>
            <w:r w:rsidR="00F73840">
              <w:rPr>
                <w:rFonts w:eastAsia="Times New Roman" w:cs="Arial"/>
                <w:sz w:val="24"/>
                <w:szCs w:val="24"/>
                <w:shd w:val="clear" w:color="auto" w:fill="FFFFFF"/>
              </w:rPr>
              <w:t>dark f</w:t>
            </w:r>
            <w:r w:rsidRPr="00AC72C6">
              <w:rPr>
                <w:rFonts w:eastAsia="Times New Roman" w:cs="Arial"/>
                <w:sz w:val="24"/>
                <w:szCs w:val="24"/>
                <w:shd w:val="clear" w:color="auto" w:fill="FFFFFF"/>
              </w:rPr>
              <w:t>antasy fiction genres</w:t>
            </w:r>
            <w:r>
              <w:rPr>
                <w:rFonts w:eastAsia="Times New Roman" w:cs="Arial"/>
                <w:sz w:val="24"/>
                <w:szCs w:val="24"/>
                <w:shd w:val="clear" w:color="auto" w:fill="FFFFFF"/>
              </w:rPr>
              <w:t>.</w:t>
            </w:r>
          </w:p>
        </w:tc>
      </w:tr>
    </w:tbl>
    <w:p w14:paraId="5F81B83B" w14:textId="77777777" w:rsidR="00AC72C6" w:rsidRDefault="00AC72C6"/>
    <w:p w14:paraId="59725203" w14:textId="77777777" w:rsidR="00B13962" w:rsidRDefault="00B13962">
      <w:pPr>
        <w:rPr>
          <w:rStyle w:val="Heading3Char"/>
        </w:rPr>
      </w:pPr>
      <w:r>
        <w:rPr>
          <w:rStyle w:val="Heading3Char"/>
        </w:rPr>
        <w:br w:type="page"/>
      </w:r>
    </w:p>
    <w:p w14:paraId="24603161" w14:textId="0D3528C5" w:rsidR="00AC72C6" w:rsidRDefault="00AC72C6">
      <w:r w:rsidRPr="00AC72C6">
        <w:rPr>
          <w:rStyle w:val="Heading3Char"/>
        </w:rPr>
        <w:t>Week 3:</w:t>
      </w:r>
      <w:r w:rsidRPr="00AC72C6">
        <w:t xml:space="preserve"> Write a ‘trailer treatment’</w:t>
      </w:r>
      <w:r w:rsidR="00B057BE">
        <w:t xml:space="preserve"> for a dark f</w:t>
      </w:r>
      <w:r>
        <w:t>antasy genre film</w:t>
      </w:r>
    </w:p>
    <w:p w14:paraId="4B1233CB" w14:textId="4FD2A791" w:rsidR="00AC72C6" w:rsidRDefault="00AC72C6">
      <w:r w:rsidRPr="00AC72C6">
        <w:rPr>
          <w:rStyle w:val="Heading3Char"/>
        </w:rPr>
        <w:t>Learning intention:</w:t>
      </w:r>
      <w:r>
        <w:t xml:space="preserve"> </w:t>
      </w:r>
      <w:r w:rsidRPr="00AC72C6">
        <w:t xml:space="preserve">To plan, structure, draft, write and improve the treatment for </w:t>
      </w:r>
      <w:r w:rsidR="00C31076">
        <w:t xml:space="preserve">a </w:t>
      </w:r>
      <w:r w:rsidRPr="00AC72C6">
        <w:t>trailer (i.e. not a trailer script, but a ‘pitch’ for a dark fantasy film trailer) in no more than 200 words.</w:t>
      </w:r>
    </w:p>
    <w:p w14:paraId="0F7AF870" w14:textId="77777777" w:rsidR="00AC72C6" w:rsidRDefault="00AC72C6"/>
    <w:tbl>
      <w:tblPr>
        <w:tblW w:w="5000" w:type="pct"/>
        <w:tblCellMar>
          <w:left w:w="0" w:type="dxa"/>
          <w:right w:w="0" w:type="dxa"/>
        </w:tblCellMar>
        <w:tblLook w:val="0000" w:firstRow="0" w:lastRow="0" w:firstColumn="0" w:lastColumn="0" w:noHBand="0" w:noVBand="0"/>
      </w:tblPr>
      <w:tblGrid>
        <w:gridCol w:w="7764"/>
        <w:gridCol w:w="3259"/>
        <w:gridCol w:w="3765"/>
      </w:tblGrid>
      <w:tr w:rsidR="00AC72C6" w:rsidRPr="000F76F4" w14:paraId="54A7F455" w14:textId="77777777" w:rsidTr="00AC72C6">
        <w:trPr>
          <w:trHeight w:val="340"/>
        </w:trPr>
        <w:tc>
          <w:tcPr>
            <w:tcW w:w="262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E4853EF" w14:textId="77777777" w:rsidR="00AC72C6" w:rsidRPr="000F76F4" w:rsidRDefault="00AC72C6" w:rsidP="00AC72C6">
            <w:pPr>
              <w:pStyle w:val="Heading3"/>
              <w:jc w:val="center"/>
            </w:pPr>
            <w:r w:rsidRPr="000F76F4">
              <w:t>Activities</w:t>
            </w:r>
          </w:p>
        </w:tc>
        <w:tc>
          <w:tcPr>
            <w:tcW w:w="11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7C8D0FD" w14:textId="77777777" w:rsidR="00AC72C6" w:rsidRPr="000F76F4" w:rsidRDefault="00AC72C6" w:rsidP="00AC72C6">
            <w:pPr>
              <w:pStyle w:val="Heading3"/>
              <w:jc w:val="center"/>
            </w:pPr>
            <w:r w:rsidRPr="000F76F4">
              <w:t>Resources</w:t>
            </w:r>
          </w:p>
        </w:tc>
        <w:tc>
          <w:tcPr>
            <w:tcW w:w="127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E065997" w14:textId="77777777" w:rsidR="00AC72C6" w:rsidRPr="000F76F4" w:rsidRDefault="00AC72C6" w:rsidP="00AC72C6">
            <w:pPr>
              <w:pStyle w:val="Heading3"/>
              <w:jc w:val="center"/>
            </w:pPr>
            <w:r w:rsidRPr="000F76F4">
              <w:t>Assessment activities / criteria</w:t>
            </w:r>
          </w:p>
        </w:tc>
      </w:tr>
      <w:tr w:rsidR="00AC72C6" w:rsidRPr="00AC72C6" w14:paraId="2E5470F5" w14:textId="77777777" w:rsidTr="00AC72C6">
        <w:trPr>
          <w:trHeight w:val="58"/>
        </w:trPr>
        <w:tc>
          <w:tcPr>
            <w:tcW w:w="262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C14C8B7" w14:textId="77777777" w:rsidR="00CD021A" w:rsidRDefault="00CD021A" w:rsidP="00CD021A">
            <w:pPr>
              <w:pStyle w:val="BasicParagraph"/>
              <w:spacing w:line="240" w:lineRule="auto"/>
              <w:rPr>
                <w:b/>
                <w:sz w:val="24"/>
                <w:szCs w:val="24"/>
              </w:rPr>
            </w:pPr>
          </w:p>
          <w:p w14:paraId="0F278683" w14:textId="77777777" w:rsidR="00AC72C6" w:rsidRDefault="00AC72C6" w:rsidP="00CD021A">
            <w:pPr>
              <w:pStyle w:val="BasicParagraph"/>
              <w:spacing w:line="240" w:lineRule="auto"/>
              <w:rPr>
                <w:sz w:val="24"/>
                <w:szCs w:val="24"/>
              </w:rPr>
            </w:pPr>
            <w:r w:rsidRPr="00AC72C6">
              <w:rPr>
                <w:b/>
                <w:sz w:val="24"/>
                <w:szCs w:val="24"/>
              </w:rPr>
              <w:t>Whole class:</w:t>
            </w:r>
          </w:p>
          <w:p w14:paraId="2B4E9110" w14:textId="0CB868C8" w:rsidR="00CD021A" w:rsidRPr="00CD021A" w:rsidRDefault="00AC72C6" w:rsidP="00CD021A">
            <w:pPr>
              <w:pStyle w:val="BasicParagraph"/>
              <w:numPr>
                <w:ilvl w:val="0"/>
                <w:numId w:val="21"/>
              </w:numPr>
              <w:spacing w:before="120" w:after="240" w:line="240" w:lineRule="auto"/>
              <w:ind w:left="714" w:hanging="357"/>
              <w:rPr>
                <w:sz w:val="24"/>
                <w:szCs w:val="24"/>
              </w:rPr>
            </w:pPr>
            <w:r w:rsidRPr="00AC72C6">
              <w:rPr>
                <w:sz w:val="24"/>
                <w:szCs w:val="24"/>
              </w:rPr>
              <w:t>Model</w:t>
            </w:r>
            <w:r>
              <w:rPr>
                <w:sz w:val="24"/>
                <w:szCs w:val="24"/>
              </w:rPr>
              <w:t xml:space="preserve"> the ‘pitch’ structure – </w:t>
            </w:r>
            <w:r w:rsidRPr="00AC72C6">
              <w:rPr>
                <w:sz w:val="24"/>
                <w:szCs w:val="24"/>
              </w:rPr>
              <w:t xml:space="preserve">no more than 200 words, pithy, punchy and persuasive language to convince the rest of the class that their dark fantasy film trailer idea is better than the others. Drawing from previous lessons; support children in identifying the key elements of their pitch drawing on words, language, </w:t>
            </w:r>
            <w:proofErr w:type="gramStart"/>
            <w:r w:rsidRPr="00AC72C6">
              <w:rPr>
                <w:sz w:val="24"/>
                <w:szCs w:val="24"/>
              </w:rPr>
              <w:t>sound</w:t>
            </w:r>
            <w:r w:rsidR="00287EBA">
              <w:rPr>
                <w:sz w:val="24"/>
                <w:szCs w:val="24"/>
              </w:rPr>
              <w:t>-</w:t>
            </w:r>
            <w:r w:rsidRPr="00AC72C6">
              <w:rPr>
                <w:sz w:val="24"/>
                <w:szCs w:val="24"/>
              </w:rPr>
              <w:t>bites</w:t>
            </w:r>
            <w:proofErr w:type="gramEnd"/>
            <w:r w:rsidRPr="00AC72C6">
              <w:rPr>
                <w:sz w:val="24"/>
                <w:szCs w:val="24"/>
              </w:rPr>
              <w:t xml:space="preserve"> and imagery identified in previous sessions.</w:t>
            </w:r>
          </w:p>
          <w:p w14:paraId="5B0C12B4" w14:textId="77777777" w:rsidR="00CD021A" w:rsidRDefault="00CD021A" w:rsidP="00CD021A">
            <w:pPr>
              <w:rPr>
                <w:b/>
              </w:rPr>
            </w:pPr>
          </w:p>
          <w:p w14:paraId="17ABA7E5" w14:textId="77777777" w:rsidR="00AC72C6" w:rsidRDefault="00AC72C6" w:rsidP="00CD021A">
            <w:r w:rsidRPr="00AC72C6">
              <w:rPr>
                <w:b/>
              </w:rPr>
              <w:t>Individually:</w:t>
            </w:r>
          </w:p>
          <w:p w14:paraId="4B4D09E5" w14:textId="3474E06B" w:rsidR="00CD021A" w:rsidRPr="00CD021A" w:rsidRDefault="00AC72C6" w:rsidP="00CD021A">
            <w:pPr>
              <w:pStyle w:val="ListParagraph"/>
              <w:numPr>
                <w:ilvl w:val="0"/>
                <w:numId w:val="21"/>
              </w:numPr>
              <w:ind w:left="714" w:hanging="357"/>
              <w:rPr>
                <w:rFonts w:ascii="Arial" w:eastAsia="Times New Roman" w:hAnsi="Arial" w:cs="Arial"/>
                <w:shd w:val="clear" w:color="auto" w:fill="FFFFFF"/>
              </w:rPr>
            </w:pPr>
            <w:r w:rsidRPr="00AC72C6">
              <w:rPr>
                <w:rFonts w:ascii="Arial" w:eastAsia="Times New Roman" w:hAnsi="Arial" w:cs="Arial"/>
                <w:sz w:val="24"/>
                <w:szCs w:val="24"/>
                <w:shd w:val="clear" w:color="auto" w:fill="FFFFFF"/>
              </w:rPr>
              <w:t>Allow drafting, writing and improvement (with a response partner or group, or following plenary feedback) of each of the pitches, focusing on engaging language appropriate to the genre</w:t>
            </w:r>
            <w:r w:rsidRPr="00AC72C6">
              <w:rPr>
                <w:rFonts w:ascii="Arial" w:eastAsia="Times New Roman" w:hAnsi="Arial" w:cs="Arial"/>
                <w:shd w:val="clear" w:color="auto" w:fill="FFFFFF"/>
              </w:rPr>
              <w:t>.</w:t>
            </w:r>
          </w:p>
          <w:p w14:paraId="49D27E92" w14:textId="77777777" w:rsidR="00CD021A" w:rsidRDefault="00CD021A" w:rsidP="00CD021A">
            <w:pPr>
              <w:rPr>
                <w:rFonts w:ascii="Arial" w:eastAsia="Times New Roman" w:hAnsi="Arial" w:cs="Arial"/>
                <w:b/>
                <w:color w:val="000000"/>
                <w:shd w:val="clear" w:color="auto" w:fill="FFFFFF"/>
              </w:rPr>
            </w:pPr>
          </w:p>
          <w:p w14:paraId="09ECC6E1" w14:textId="77777777" w:rsidR="00AC72C6" w:rsidRDefault="00AC72C6" w:rsidP="00CD021A">
            <w:pPr>
              <w:rPr>
                <w:rFonts w:ascii="Arial" w:eastAsia="Times New Roman" w:hAnsi="Arial" w:cs="Arial"/>
                <w:color w:val="000000"/>
                <w:shd w:val="clear" w:color="auto" w:fill="FFFFFF"/>
              </w:rPr>
            </w:pPr>
            <w:r w:rsidRPr="00AC72C6">
              <w:rPr>
                <w:rFonts w:ascii="Arial" w:eastAsia="Times New Roman" w:hAnsi="Arial" w:cs="Arial"/>
                <w:b/>
                <w:color w:val="000000"/>
                <w:shd w:val="clear" w:color="auto" w:fill="FFFFFF"/>
              </w:rPr>
              <w:t>Plenary:</w:t>
            </w:r>
          </w:p>
          <w:p w14:paraId="6F37430A" w14:textId="12985F00" w:rsidR="00AC72C6" w:rsidRPr="00CD021A" w:rsidRDefault="00AC72C6" w:rsidP="00CD021A">
            <w:pPr>
              <w:pStyle w:val="ListParagraph"/>
              <w:numPr>
                <w:ilvl w:val="0"/>
                <w:numId w:val="21"/>
              </w:numPr>
              <w:ind w:left="714" w:hanging="357"/>
              <w:rPr>
                <w:rFonts w:ascii="Times" w:eastAsia="Times New Roman" w:hAnsi="Times"/>
                <w:sz w:val="24"/>
                <w:szCs w:val="24"/>
              </w:rPr>
            </w:pPr>
            <w:r w:rsidRPr="00AC72C6">
              <w:rPr>
                <w:rFonts w:ascii="Arial" w:eastAsia="Times New Roman" w:hAnsi="Arial" w:cs="Arial"/>
                <w:sz w:val="24"/>
                <w:szCs w:val="24"/>
                <w:shd w:val="clear" w:color="auto" w:fill="FFFFFF"/>
              </w:rPr>
              <w:t>Polish and 'publish' the dark fantasy pitch outcomes. Evaluate and self-evaluate the pitches against agreed criteria and with reference to the features of the dark fantasy genre as identified earlier in the unit.</w:t>
            </w:r>
          </w:p>
        </w:tc>
        <w:tc>
          <w:tcPr>
            <w:tcW w:w="11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93671FB" w14:textId="77777777" w:rsidR="00CD021A" w:rsidRDefault="00CD021A" w:rsidP="00CD021A">
            <w:pPr>
              <w:pStyle w:val="BasicParagraph"/>
              <w:spacing w:line="240" w:lineRule="auto"/>
              <w:rPr>
                <w:sz w:val="24"/>
                <w:szCs w:val="24"/>
              </w:rPr>
            </w:pPr>
          </w:p>
          <w:p w14:paraId="3613C767" w14:textId="26D4C9A4" w:rsidR="00AC72C6" w:rsidRPr="00AC72C6" w:rsidRDefault="00AC72C6" w:rsidP="00CD021A">
            <w:pPr>
              <w:pStyle w:val="BasicParagraph"/>
              <w:numPr>
                <w:ilvl w:val="0"/>
                <w:numId w:val="21"/>
              </w:numPr>
              <w:spacing w:before="120" w:after="240" w:line="240" w:lineRule="auto"/>
              <w:ind w:left="458" w:hanging="357"/>
              <w:rPr>
                <w:sz w:val="24"/>
                <w:szCs w:val="24"/>
              </w:rPr>
            </w:pPr>
            <w:r>
              <w:rPr>
                <w:sz w:val="24"/>
                <w:szCs w:val="24"/>
              </w:rPr>
              <w:t>Lesson plans</w:t>
            </w:r>
          </w:p>
          <w:p w14:paraId="2FD57C22" w14:textId="77777777" w:rsidR="00AC72C6" w:rsidRPr="00AC72C6" w:rsidRDefault="00AC72C6" w:rsidP="00CD021A">
            <w:pPr>
              <w:pStyle w:val="BasicParagraph"/>
              <w:numPr>
                <w:ilvl w:val="0"/>
                <w:numId w:val="21"/>
              </w:numPr>
              <w:spacing w:before="120" w:after="240" w:line="240" w:lineRule="auto"/>
              <w:ind w:left="458" w:hanging="357"/>
              <w:rPr>
                <w:sz w:val="24"/>
                <w:szCs w:val="24"/>
              </w:rPr>
            </w:pPr>
            <w:r w:rsidRPr="00AC72C6">
              <w:rPr>
                <w:sz w:val="24"/>
                <w:szCs w:val="24"/>
              </w:rPr>
              <w:t>Paper / Literacy books or folders</w:t>
            </w:r>
          </w:p>
          <w:p w14:paraId="2C07E34B" w14:textId="77777777" w:rsidR="00AC72C6" w:rsidRPr="00AC72C6" w:rsidRDefault="00AC72C6" w:rsidP="00CD021A">
            <w:pPr>
              <w:pStyle w:val="BasicParagraph"/>
              <w:numPr>
                <w:ilvl w:val="0"/>
                <w:numId w:val="21"/>
              </w:numPr>
              <w:spacing w:before="120" w:after="240" w:line="240" w:lineRule="auto"/>
              <w:ind w:left="458" w:hanging="357"/>
              <w:rPr>
                <w:sz w:val="24"/>
                <w:szCs w:val="24"/>
              </w:rPr>
            </w:pPr>
            <w:r w:rsidRPr="00AC72C6">
              <w:rPr>
                <w:sz w:val="24"/>
                <w:szCs w:val="24"/>
              </w:rPr>
              <w:t>Computer suite or viewing facility – one per group</w:t>
            </w:r>
          </w:p>
          <w:p w14:paraId="45A77DE7" w14:textId="77777777" w:rsidR="00AC72C6" w:rsidRPr="00AC72C6" w:rsidRDefault="00AC72C6" w:rsidP="00CD021A">
            <w:pPr>
              <w:pStyle w:val="BasicParagraph"/>
              <w:numPr>
                <w:ilvl w:val="0"/>
                <w:numId w:val="21"/>
              </w:numPr>
              <w:spacing w:before="120" w:after="240" w:line="240" w:lineRule="auto"/>
              <w:ind w:left="458" w:hanging="357"/>
              <w:rPr>
                <w:sz w:val="24"/>
                <w:szCs w:val="24"/>
              </w:rPr>
            </w:pPr>
            <w:r w:rsidRPr="00AC72C6">
              <w:rPr>
                <w:sz w:val="24"/>
                <w:szCs w:val="24"/>
              </w:rPr>
              <w:t>Blogging / Learning platform – possibilities for publishing pitches</w:t>
            </w:r>
          </w:p>
        </w:tc>
        <w:tc>
          <w:tcPr>
            <w:tcW w:w="127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5442B34" w14:textId="77777777" w:rsidR="00CB54E4" w:rsidRDefault="00CB54E4" w:rsidP="00AC72C6">
            <w:pPr>
              <w:pStyle w:val="BasicParagraph"/>
              <w:rPr>
                <w:b/>
                <w:sz w:val="24"/>
                <w:szCs w:val="24"/>
              </w:rPr>
            </w:pPr>
          </w:p>
          <w:p w14:paraId="4595CF99" w14:textId="77777777" w:rsidR="00AC72C6" w:rsidRPr="00AC72C6" w:rsidRDefault="00AC72C6" w:rsidP="00B224BF">
            <w:pPr>
              <w:pStyle w:val="BasicParagraph"/>
              <w:spacing w:line="240" w:lineRule="auto"/>
              <w:rPr>
                <w:b/>
                <w:sz w:val="24"/>
                <w:szCs w:val="24"/>
              </w:rPr>
            </w:pPr>
            <w:r w:rsidRPr="00AC72C6">
              <w:rPr>
                <w:b/>
                <w:sz w:val="24"/>
                <w:szCs w:val="24"/>
              </w:rPr>
              <w:t>I can:</w:t>
            </w:r>
          </w:p>
          <w:p w14:paraId="7532863B" w14:textId="55E617D1" w:rsidR="00AC72C6" w:rsidRPr="00AC72C6" w:rsidRDefault="00AC72C6" w:rsidP="00AC72C6">
            <w:pPr>
              <w:pStyle w:val="ListParagraph"/>
              <w:numPr>
                <w:ilvl w:val="0"/>
                <w:numId w:val="21"/>
              </w:numPr>
              <w:rPr>
                <w:rFonts w:ascii="Times" w:eastAsia="Times New Roman" w:hAnsi="Times"/>
                <w:sz w:val="24"/>
                <w:szCs w:val="24"/>
              </w:rPr>
            </w:pPr>
            <w:r w:rsidRPr="00AC72C6">
              <w:rPr>
                <w:rFonts w:ascii="Arial" w:eastAsia="Times New Roman" w:hAnsi="Arial" w:cs="Arial"/>
                <w:sz w:val="24"/>
                <w:szCs w:val="24"/>
                <w:shd w:val="clear" w:color="auto" w:fill="FFFFFF"/>
              </w:rPr>
              <w:t>Write a pitch treatment for a dark fantasy genre film trailer.</w:t>
            </w:r>
          </w:p>
        </w:tc>
      </w:tr>
    </w:tbl>
    <w:p w14:paraId="708A4EC5" w14:textId="77777777" w:rsidR="00212384" w:rsidRPr="005016F2" w:rsidRDefault="00212384" w:rsidP="005016F2"/>
    <w:sectPr w:rsidR="00212384" w:rsidRPr="005016F2" w:rsidSect="00DC0B9A">
      <w:headerReference w:type="default" r:id="rId9"/>
      <w:footerReference w:type="default" r:id="rId10"/>
      <w:pgSz w:w="16840" w:h="11900" w:orient="landscape"/>
      <w:pgMar w:top="1134" w:right="1134" w:bottom="1134" w:left="1134" w:header="709" w:footer="709" w:gutter="0"/>
      <w:cols w:space="708"/>
      <w:docGrid w:linePitch="360"/>
      <w:printerSettings r:id="rId1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5C6B13" w14:textId="77777777" w:rsidR="00AC72C6" w:rsidRDefault="00AC72C6" w:rsidP="00515E49">
      <w:r>
        <w:separator/>
      </w:r>
    </w:p>
  </w:endnote>
  <w:endnote w:type="continuationSeparator" w:id="0">
    <w:p w14:paraId="5DCFDA9D" w14:textId="77777777" w:rsidR="00AC72C6" w:rsidRDefault="00AC72C6" w:rsidP="00515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Bold">
    <w:altName w:val="Helvetica"/>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AA617" w14:textId="77777777" w:rsidR="00AC72C6" w:rsidRPr="00515E49" w:rsidRDefault="00AC72C6" w:rsidP="00515E49">
    <w:pPr>
      <w:jc w:val="center"/>
      <w:rPr>
        <w:b/>
        <w:sz w:val="16"/>
        <w:szCs w:val="16"/>
        <w:lang w:eastAsia="ja-JP"/>
      </w:rPr>
    </w:pPr>
    <w:r w:rsidRPr="00515E49">
      <w:rPr>
        <w:b/>
        <w:sz w:val="16"/>
        <w:szCs w:val="16"/>
        <w:lang w:eastAsia="ja-JP"/>
      </w:rPr>
      <w:t>©2012 Film Education</w:t>
    </w:r>
  </w:p>
  <w:p w14:paraId="34028C1C" w14:textId="77777777" w:rsidR="00AC72C6" w:rsidRPr="00515E49" w:rsidRDefault="00AC72C6" w:rsidP="00515E49">
    <w:pPr>
      <w:jc w:val="center"/>
      <w:rPr>
        <w:b/>
        <w:sz w:val="16"/>
        <w:szCs w:val="16"/>
        <w:lang w:eastAsia="ja-JP"/>
      </w:rPr>
    </w:pPr>
    <w:proofErr w:type="gramStart"/>
    <w:r w:rsidRPr="00515E49">
      <w:rPr>
        <w:b/>
        <w:sz w:val="16"/>
        <w:szCs w:val="16"/>
        <w:lang w:eastAsia="ja-JP"/>
      </w:rPr>
      <w:t>www.filmeducation.org</w:t>
    </w:r>
    <w:proofErr w:type="gramEnd"/>
    <w:r w:rsidRPr="00515E49">
      <w:rPr>
        <w:b/>
        <w:sz w:val="16"/>
        <w:szCs w:val="16"/>
        <w:lang w:eastAsia="ja-JP"/>
      </w:rPr>
      <w:t>/teachingtrailers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CC166" w14:textId="77777777" w:rsidR="00AC72C6" w:rsidRDefault="00AC72C6" w:rsidP="00515E49">
      <w:r>
        <w:separator/>
      </w:r>
    </w:p>
  </w:footnote>
  <w:footnote w:type="continuationSeparator" w:id="0">
    <w:p w14:paraId="20847DFE" w14:textId="77777777" w:rsidR="00AC72C6" w:rsidRDefault="00AC72C6" w:rsidP="00515E4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9715D" w14:textId="015E9D26" w:rsidR="00AC72C6" w:rsidRDefault="00AC72C6" w:rsidP="00515E49">
    <w:pPr>
      <w:pStyle w:val="Header"/>
    </w:pPr>
    <w:r>
      <w:rPr>
        <w:noProof/>
      </w:rPr>
      <w:drawing>
        <wp:anchor distT="0" distB="0" distL="114300" distR="114300" simplePos="0" relativeHeight="251658240" behindDoc="0" locked="0" layoutInCell="1" allowOverlap="1" wp14:anchorId="5110BCC6" wp14:editId="0AF39415">
          <wp:simplePos x="0" y="0"/>
          <wp:positionH relativeFrom="column">
            <wp:posOffset>-685800</wp:posOffset>
          </wp:positionH>
          <wp:positionV relativeFrom="paragraph">
            <wp:posOffset>-644525</wp:posOffset>
          </wp:positionV>
          <wp:extent cx="10727055" cy="11080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ary-landscape.jpg"/>
                  <pic:cNvPicPr/>
                </pic:nvPicPr>
                <pic:blipFill>
                  <a:blip r:embed="rId1">
                    <a:extLst>
                      <a:ext uri="{28A0092B-C50C-407E-A947-70E740481C1C}">
                        <a14:useLocalDpi xmlns:a14="http://schemas.microsoft.com/office/drawing/2010/main" val="0"/>
                      </a:ext>
                    </a:extLst>
                  </a:blip>
                  <a:stretch>
                    <a:fillRect/>
                  </a:stretch>
                </pic:blipFill>
                <pic:spPr>
                  <a:xfrm>
                    <a:off x="0" y="0"/>
                    <a:ext cx="10727055" cy="1108075"/>
                  </a:xfrm>
                  <a:prstGeom prst="rect">
                    <a:avLst/>
                  </a:prstGeom>
                </pic:spPr>
              </pic:pic>
            </a:graphicData>
          </a:graphic>
          <wp14:sizeRelH relativeFrom="page">
            <wp14:pctWidth>0</wp14:pctWidth>
          </wp14:sizeRelH>
          <wp14:sizeRelV relativeFrom="page">
            <wp14:pctHeight>0</wp14:pctHeight>
          </wp14:sizeRelV>
        </wp:anchor>
      </w:drawing>
    </w:r>
  </w:p>
  <w:p w14:paraId="6A1EC23E" w14:textId="5D1CC974" w:rsidR="00AC72C6" w:rsidRDefault="00AC72C6" w:rsidP="00515E49">
    <w:pPr>
      <w:pStyle w:val="Header"/>
    </w:pPr>
  </w:p>
  <w:p w14:paraId="390EACF9" w14:textId="77777777" w:rsidR="00AC72C6" w:rsidRDefault="00AC72C6" w:rsidP="00515E49">
    <w:pPr>
      <w:pStyle w:val="Header"/>
    </w:pPr>
  </w:p>
  <w:p w14:paraId="62B7E614" w14:textId="77777777" w:rsidR="00AC72C6" w:rsidRDefault="00AC72C6" w:rsidP="00515E4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A2E07"/>
    <w:multiLevelType w:val="hybridMultilevel"/>
    <w:tmpl w:val="022242EC"/>
    <w:lvl w:ilvl="0" w:tplc="2A94C5AE">
      <w:start w:val="1"/>
      <w:numFmt w:val="bullet"/>
      <w:lvlText w:val=""/>
      <w:lvlJc w:val="left"/>
      <w:pPr>
        <w:ind w:left="720" w:hanging="360"/>
      </w:pPr>
      <w:rPr>
        <w:rFonts w:ascii="Symbol" w:hAnsi="Symbol" w:hint="default"/>
        <w:color w:val="F79646" w:themeColor="accent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BE0E7F"/>
    <w:multiLevelType w:val="hybridMultilevel"/>
    <w:tmpl w:val="C666D34E"/>
    <w:lvl w:ilvl="0" w:tplc="2A94C5AE">
      <w:start w:val="1"/>
      <w:numFmt w:val="bullet"/>
      <w:lvlText w:val=""/>
      <w:lvlJc w:val="left"/>
      <w:pPr>
        <w:ind w:left="720" w:hanging="360"/>
      </w:pPr>
      <w:rPr>
        <w:rFonts w:ascii="Symbol" w:hAnsi="Symbol" w:hint="default"/>
        <w:color w:val="F79646" w:themeColor="accent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FF4ED6"/>
    <w:multiLevelType w:val="hybridMultilevel"/>
    <w:tmpl w:val="60840A4C"/>
    <w:lvl w:ilvl="0" w:tplc="2A94C5AE">
      <w:start w:val="1"/>
      <w:numFmt w:val="bullet"/>
      <w:lvlText w:val=""/>
      <w:lvlJc w:val="left"/>
      <w:pPr>
        <w:ind w:left="720" w:hanging="360"/>
      </w:pPr>
      <w:rPr>
        <w:rFonts w:ascii="Symbol" w:hAnsi="Symbol" w:hint="default"/>
        <w:color w:val="F79646" w:themeColor="accent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137E25"/>
    <w:multiLevelType w:val="hybridMultilevel"/>
    <w:tmpl w:val="3E00D184"/>
    <w:lvl w:ilvl="0" w:tplc="2A94C5AE">
      <w:start w:val="1"/>
      <w:numFmt w:val="bullet"/>
      <w:lvlText w:val=""/>
      <w:lvlJc w:val="left"/>
      <w:pPr>
        <w:ind w:left="720" w:hanging="360"/>
      </w:pPr>
      <w:rPr>
        <w:rFonts w:ascii="Symbol" w:hAnsi="Symbol" w:hint="default"/>
        <w:color w:val="F79646" w:themeColor="accent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02650E"/>
    <w:multiLevelType w:val="hybridMultilevel"/>
    <w:tmpl w:val="EE560C6E"/>
    <w:lvl w:ilvl="0" w:tplc="2A94C5AE">
      <w:start w:val="1"/>
      <w:numFmt w:val="bullet"/>
      <w:lvlText w:val=""/>
      <w:lvlJc w:val="left"/>
      <w:pPr>
        <w:ind w:left="720" w:hanging="360"/>
      </w:pPr>
      <w:rPr>
        <w:rFonts w:ascii="Symbol" w:hAnsi="Symbol" w:hint="default"/>
        <w:color w:val="F79646" w:themeColor="accent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A7073A"/>
    <w:multiLevelType w:val="hybridMultilevel"/>
    <w:tmpl w:val="EDF0A756"/>
    <w:lvl w:ilvl="0" w:tplc="2A94C5AE">
      <w:start w:val="1"/>
      <w:numFmt w:val="bullet"/>
      <w:lvlText w:val=""/>
      <w:lvlJc w:val="left"/>
      <w:pPr>
        <w:ind w:left="720" w:hanging="360"/>
      </w:pPr>
      <w:rPr>
        <w:rFonts w:ascii="Symbol" w:hAnsi="Symbol" w:hint="default"/>
        <w:color w:val="F79646" w:themeColor="accent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C578B8"/>
    <w:multiLevelType w:val="hybridMultilevel"/>
    <w:tmpl w:val="0354E9E4"/>
    <w:lvl w:ilvl="0" w:tplc="2A94C5AE">
      <w:start w:val="1"/>
      <w:numFmt w:val="bullet"/>
      <w:lvlText w:val=""/>
      <w:lvlJc w:val="left"/>
      <w:pPr>
        <w:ind w:left="720" w:hanging="360"/>
      </w:pPr>
      <w:rPr>
        <w:rFonts w:ascii="Symbol" w:hAnsi="Symbol" w:hint="default"/>
        <w:color w:val="F79646" w:themeColor="accent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B20896"/>
    <w:multiLevelType w:val="multilevel"/>
    <w:tmpl w:val="16621E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0E7AB6"/>
    <w:multiLevelType w:val="hybridMultilevel"/>
    <w:tmpl w:val="6C0C6EA8"/>
    <w:lvl w:ilvl="0" w:tplc="2A94C5AE">
      <w:start w:val="1"/>
      <w:numFmt w:val="bullet"/>
      <w:lvlText w:val=""/>
      <w:lvlJc w:val="left"/>
      <w:pPr>
        <w:ind w:left="720" w:hanging="360"/>
      </w:pPr>
      <w:rPr>
        <w:rFonts w:ascii="Symbol" w:hAnsi="Symbol" w:hint="default"/>
        <w:color w:val="F79646" w:themeColor="accent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1C171C"/>
    <w:multiLevelType w:val="hybridMultilevel"/>
    <w:tmpl w:val="6BF0607A"/>
    <w:lvl w:ilvl="0" w:tplc="2A94C5AE">
      <w:start w:val="1"/>
      <w:numFmt w:val="bullet"/>
      <w:lvlText w:val=""/>
      <w:lvlJc w:val="left"/>
      <w:pPr>
        <w:ind w:left="720" w:hanging="360"/>
      </w:pPr>
      <w:rPr>
        <w:rFonts w:ascii="Symbol" w:hAnsi="Symbol" w:hint="default"/>
        <w:color w:val="F79646" w:themeColor="accent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824542"/>
    <w:multiLevelType w:val="hybridMultilevel"/>
    <w:tmpl w:val="86E8D84C"/>
    <w:lvl w:ilvl="0" w:tplc="2A94C5AE">
      <w:start w:val="1"/>
      <w:numFmt w:val="bullet"/>
      <w:lvlText w:val=""/>
      <w:lvlJc w:val="left"/>
      <w:pPr>
        <w:ind w:left="720" w:hanging="360"/>
      </w:pPr>
      <w:rPr>
        <w:rFonts w:ascii="Symbol" w:hAnsi="Symbol" w:hint="default"/>
        <w:color w:val="F79646" w:themeColor="accent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E570BB"/>
    <w:multiLevelType w:val="hybridMultilevel"/>
    <w:tmpl w:val="97FAD65E"/>
    <w:lvl w:ilvl="0" w:tplc="2A94C5AE">
      <w:start w:val="1"/>
      <w:numFmt w:val="bullet"/>
      <w:lvlText w:val=""/>
      <w:lvlJc w:val="left"/>
      <w:pPr>
        <w:ind w:left="720" w:hanging="360"/>
      </w:pPr>
      <w:rPr>
        <w:rFonts w:ascii="Symbol" w:hAnsi="Symbol" w:hint="default"/>
        <w:color w:val="F79646" w:themeColor="accent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A456A8"/>
    <w:multiLevelType w:val="hybridMultilevel"/>
    <w:tmpl w:val="2D7AFF42"/>
    <w:lvl w:ilvl="0" w:tplc="2A94C5AE">
      <w:start w:val="1"/>
      <w:numFmt w:val="bullet"/>
      <w:lvlText w:val=""/>
      <w:lvlJc w:val="left"/>
      <w:pPr>
        <w:ind w:left="720" w:hanging="360"/>
      </w:pPr>
      <w:rPr>
        <w:rFonts w:ascii="Symbol" w:hAnsi="Symbol" w:hint="default"/>
        <w:color w:val="F79646" w:themeColor="accent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FA35F3"/>
    <w:multiLevelType w:val="hybridMultilevel"/>
    <w:tmpl w:val="D5FA5FFC"/>
    <w:lvl w:ilvl="0" w:tplc="2A94C5AE">
      <w:start w:val="1"/>
      <w:numFmt w:val="bullet"/>
      <w:lvlText w:val=""/>
      <w:lvlJc w:val="left"/>
      <w:pPr>
        <w:ind w:left="720" w:hanging="360"/>
      </w:pPr>
      <w:rPr>
        <w:rFonts w:ascii="Symbol" w:hAnsi="Symbol" w:hint="default"/>
        <w:color w:val="F79646" w:themeColor="accent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8A2C2D"/>
    <w:multiLevelType w:val="hybridMultilevel"/>
    <w:tmpl w:val="CDBC63A8"/>
    <w:lvl w:ilvl="0" w:tplc="2A94C5AE">
      <w:start w:val="1"/>
      <w:numFmt w:val="bullet"/>
      <w:lvlText w:val=""/>
      <w:lvlJc w:val="left"/>
      <w:pPr>
        <w:ind w:left="720" w:hanging="360"/>
      </w:pPr>
      <w:rPr>
        <w:rFonts w:ascii="Symbol" w:hAnsi="Symbol" w:hint="default"/>
        <w:color w:val="F79646" w:themeColor="accent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0B4CB4"/>
    <w:multiLevelType w:val="hybridMultilevel"/>
    <w:tmpl w:val="A5CE7DAE"/>
    <w:lvl w:ilvl="0" w:tplc="2A94C5AE">
      <w:start w:val="1"/>
      <w:numFmt w:val="bullet"/>
      <w:lvlText w:val=""/>
      <w:lvlJc w:val="left"/>
      <w:pPr>
        <w:ind w:left="720" w:hanging="360"/>
      </w:pPr>
      <w:rPr>
        <w:rFonts w:ascii="Symbol" w:hAnsi="Symbol" w:hint="default"/>
        <w:color w:val="F79646" w:themeColor="accent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E01B60"/>
    <w:multiLevelType w:val="hybridMultilevel"/>
    <w:tmpl w:val="8926E970"/>
    <w:lvl w:ilvl="0" w:tplc="2A94C5AE">
      <w:start w:val="1"/>
      <w:numFmt w:val="bullet"/>
      <w:lvlText w:val=""/>
      <w:lvlJc w:val="left"/>
      <w:pPr>
        <w:ind w:left="720" w:hanging="360"/>
      </w:pPr>
      <w:rPr>
        <w:rFonts w:ascii="Symbol" w:hAnsi="Symbol" w:hint="default"/>
        <w:color w:val="F79646" w:themeColor="accent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75319A"/>
    <w:multiLevelType w:val="hybridMultilevel"/>
    <w:tmpl w:val="E5300656"/>
    <w:lvl w:ilvl="0" w:tplc="8B247638">
      <w:start w:val="1"/>
      <w:numFmt w:val="bullet"/>
      <w:pStyle w:val="ListParagraph"/>
      <w:lvlText w:val=""/>
      <w:lvlJc w:val="left"/>
      <w:pPr>
        <w:ind w:left="720" w:hanging="360"/>
      </w:pPr>
      <w:rPr>
        <w:rFonts w:ascii="Symbol" w:hAnsi="Symbol" w:hint="default"/>
        <w:color w:val="F79646" w:themeColor="accent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B72BAA"/>
    <w:multiLevelType w:val="hybridMultilevel"/>
    <w:tmpl w:val="AF56001E"/>
    <w:lvl w:ilvl="0" w:tplc="2A94C5AE">
      <w:start w:val="1"/>
      <w:numFmt w:val="bullet"/>
      <w:lvlText w:val=""/>
      <w:lvlJc w:val="left"/>
      <w:pPr>
        <w:ind w:left="720" w:hanging="360"/>
      </w:pPr>
      <w:rPr>
        <w:rFonts w:ascii="Symbol" w:hAnsi="Symbol" w:hint="default"/>
        <w:color w:val="F79646" w:themeColor="accent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DE24F7"/>
    <w:multiLevelType w:val="hybridMultilevel"/>
    <w:tmpl w:val="95C4E75A"/>
    <w:lvl w:ilvl="0" w:tplc="2A94C5AE">
      <w:start w:val="1"/>
      <w:numFmt w:val="bullet"/>
      <w:lvlText w:val=""/>
      <w:lvlJc w:val="left"/>
      <w:pPr>
        <w:ind w:left="720" w:hanging="360"/>
      </w:pPr>
      <w:rPr>
        <w:rFonts w:ascii="Symbol" w:hAnsi="Symbol" w:hint="default"/>
        <w:color w:val="F79646" w:themeColor="accent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702091"/>
    <w:multiLevelType w:val="hybridMultilevel"/>
    <w:tmpl w:val="2648DEBA"/>
    <w:lvl w:ilvl="0" w:tplc="2A94C5AE">
      <w:start w:val="1"/>
      <w:numFmt w:val="bullet"/>
      <w:lvlText w:val=""/>
      <w:lvlJc w:val="left"/>
      <w:pPr>
        <w:ind w:left="720" w:hanging="360"/>
      </w:pPr>
      <w:rPr>
        <w:rFonts w:ascii="Symbol" w:hAnsi="Symbol" w:hint="default"/>
        <w:color w:val="F79646" w:themeColor="accent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3"/>
  </w:num>
  <w:num w:numId="4">
    <w:abstractNumId w:val="11"/>
  </w:num>
  <w:num w:numId="5">
    <w:abstractNumId w:val="8"/>
  </w:num>
  <w:num w:numId="6">
    <w:abstractNumId w:val="14"/>
  </w:num>
  <w:num w:numId="7">
    <w:abstractNumId w:val="15"/>
  </w:num>
  <w:num w:numId="8">
    <w:abstractNumId w:val="13"/>
  </w:num>
  <w:num w:numId="9">
    <w:abstractNumId w:val="19"/>
  </w:num>
  <w:num w:numId="10">
    <w:abstractNumId w:val="9"/>
  </w:num>
  <w:num w:numId="11">
    <w:abstractNumId w:val="10"/>
  </w:num>
  <w:num w:numId="12">
    <w:abstractNumId w:val="2"/>
  </w:num>
  <w:num w:numId="13">
    <w:abstractNumId w:val="20"/>
  </w:num>
  <w:num w:numId="14">
    <w:abstractNumId w:val="0"/>
  </w:num>
  <w:num w:numId="15">
    <w:abstractNumId w:val="7"/>
  </w:num>
  <w:num w:numId="16">
    <w:abstractNumId w:val="16"/>
  </w:num>
  <w:num w:numId="17">
    <w:abstractNumId w:val="1"/>
  </w:num>
  <w:num w:numId="18">
    <w:abstractNumId w:val="18"/>
  </w:num>
  <w:num w:numId="19">
    <w:abstractNumId w:val="6"/>
  </w:num>
  <w:num w:numId="20">
    <w:abstractNumId w:val="12"/>
  </w:num>
  <w:num w:numId="21">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64E"/>
    <w:rsid w:val="00005B84"/>
    <w:rsid w:val="00012845"/>
    <w:rsid w:val="000437E3"/>
    <w:rsid w:val="00045C34"/>
    <w:rsid w:val="00052E80"/>
    <w:rsid w:val="000914A4"/>
    <w:rsid w:val="000D67F6"/>
    <w:rsid w:val="000E00A6"/>
    <w:rsid w:val="000F76F4"/>
    <w:rsid w:val="001158BC"/>
    <w:rsid w:val="00127009"/>
    <w:rsid w:val="001325EB"/>
    <w:rsid w:val="00145B1C"/>
    <w:rsid w:val="00156EF9"/>
    <w:rsid w:val="001A556B"/>
    <w:rsid w:val="001B7821"/>
    <w:rsid w:val="001C1AB3"/>
    <w:rsid w:val="001E4016"/>
    <w:rsid w:val="001E4E89"/>
    <w:rsid w:val="002011DE"/>
    <w:rsid w:val="00212384"/>
    <w:rsid w:val="00213FE0"/>
    <w:rsid w:val="00287EBA"/>
    <w:rsid w:val="002A1A30"/>
    <w:rsid w:val="002E23CE"/>
    <w:rsid w:val="003F1214"/>
    <w:rsid w:val="003F2828"/>
    <w:rsid w:val="003F2DF5"/>
    <w:rsid w:val="003F3B6E"/>
    <w:rsid w:val="003F49DA"/>
    <w:rsid w:val="00411502"/>
    <w:rsid w:val="004312C3"/>
    <w:rsid w:val="00476363"/>
    <w:rsid w:val="004959AC"/>
    <w:rsid w:val="004962DA"/>
    <w:rsid w:val="004A5B6E"/>
    <w:rsid w:val="004C1EA4"/>
    <w:rsid w:val="004D7D36"/>
    <w:rsid w:val="005016F2"/>
    <w:rsid w:val="00511E9B"/>
    <w:rsid w:val="00515E49"/>
    <w:rsid w:val="00551551"/>
    <w:rsid w:val="00581FBD"/>
    <w:rsid w:val="005B63E2"/>
    <w:rsid w:val="00604CCD"/>
    <w:rsid w:val="006067E6"/>
    <w:rsid w:val="00616A0A"/>
    <w:rsid w:val="00632812"/>
    <w:rsid w:val="006A1EF7"/>
    <w:rsid w:val="006D170F"/>
    <w:rsid w:val="00703860"/>
    <w:rsid w:val="007051D4"/>
    <w:rsid w:val="00710A75"/>
    <w:rsid w:val="00746999"/>
    <w:rsid w:val="00774C15"/>
    <w:rsid w:val="008223DA"/>
    <w:rsid w:val="00860673"/>
    <w:rsid w:val="00870782"/>
    <w:rsid w:val="00875640"/>
    <w:rsid w:val="008932E2"/>
    <w:rsid w:val="00954E81"/>
    <w:rsid w:val="009A139F"/>
    <w:rsid w:val="009A6240"/>
    <w:rsid w:val="009D1387"/>
    <w:rsid w:val="009D1C29"/>
    <w:rsid w:val="009F7EA1"/>
    <w:rsid w:val="00A1189A"/>
    <w:rsid w:val="00A8312D"/>
    <w:rsid w:val="00AC72C6"/>
    <w:rsid w:val="00B01C12"/>
    <w:rsid w:val="00B057BE"/>
    <w:rsid w:val="00B13962"/>
    <w:rsid w:val="00B224BF"/>
    <w:rsid w:val="00C041E4"/>
    <w:rsid w:val="00C23B46"/>
    <w:rsid w:val="00C31076"/>
    <w:rsid w:val="00C71767"/>
    <w:rsid w:val="00C73AE6"/>
    <w:rsid w:val="00CB54E4"/>
    <w:rsid w:val="00CD021A"/>
    <w:rsid w:val="00CE0A39"/>
    <w:rsid w:val="00CE4F68"/>
    <w:rsid w:val="00D162B2"/>
    <w:rsid w:val="00D2242A"/>
    <w:rsid w:val="00D27F85"/>
    <w:rsid w:val="00D40C10"/>
    <w:rsid w:val="00D60349"/>
    <w:rsid w:val="00D93183"/>
    <w:rsid w:val="00DC0B9A"/>
    <w:rsid w:val="00DC40B3"/>
    <w:rsid w:val="00E74859"/>
    <w:rsid w:val="00E77F9C"/>
    <w:rsid w:val="00F075AB"/>
    <w:rsid w:val="00F10B86"/>
    <w:rsid w:val="00F22671"/>
    <w:rsid w:val="00F73840"/>
    <w:rsid w:val="00F73B23"/>
    <w:rsid w:val="00FA3ABC"/>
    <w:rsid w:val="00FA4237"/>
    <w:rsid w:val="00FC38A8"/>
    <w:rsid w:val="00FC564E"/>
    <w:rsid w:val="00FF60C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2C0CA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2C6"/>
    <w:rPr>
      <w:rFonts w:ascii="Helvetica" w:hAnsi="Helvetica"/>
    </w:rPr>
  </w:style>
  <w:style w:type="paragraph" w:styleId="Heading1">
    <w:name w:val="heading 1"/>
    <w:basedOn w:val="Normal"/>
    <w:next w:val="Normal"/>
    <w:link w:val="Heading1Char"/>
    <w:uiPriority w:val="9"/>
    <w:qFormat/>
    <w:rsid w:val="00515E49"/>
    <w:pPr>
      <w:keepNext/>
      <w:keepLines/>
      <w:spacing w:before="480"/>
      <w:outlineLvl w:val="0"/>
    </w:pPr>
    <w:rPr>
      <w:rFonts w:eastAsiaTheme="majorEastAsia" w:cstheme="majorBidi"/>
      <w:b/>
      <w:bCs/>
      <w:color w:val="F79646" w:themeColor="accent6"/>
      <w:sz w:val="48"/>
      <w:szCs w:val="32"/>
    </w:rPr>
  </w:style>
  <w:style w:type="paragraph" w:styleId="Heading2">
    <w:name w:val="heading 2"/>
    <w:basedOn w:val="Normal"/>
    <w:next w:val="Normal"/>
    <w:link w:val="Heading2Char"/>
    <w:uiPriority w:val="9"/>
    <w:unhideWhenUsed/>
    <w:qFormat/>
    <w:rsid w:val="00515E49"/>
    <w:pPr>
      <w:keepNext/>
      <w:keepLines/>
      <w:spacing w:before="200" w:after="120"/>
      <w:outlineLvl w:val="1"/>
    </w:pPr>
    <w:rPr>
      <w:rFonts w:eastAsiaTheme="majorEastAsia" w:cstheme="majorBidi"/>
      <w:b/>
      <w:bCs/>
      <w:color w:val="F79646" w:themeColor="accent6"/>
      <w:sz w:val="32"/>
      <w:szCs w:val="26"/>
    </w:rPr>
  </w:style>
  <w:style w:type="paragraph" w:styleId="Heading3">
    <w:name w:val="heading 3"/>
    <w:basedOn w:val="Normal"/>
    <w:next w:val="Normal"/>
    <w:link w:val="Heading3Char"/>
    <w:uiPriority w:val="9"/>
    <w:unhideWhenUsed/>
    <w:qFormat/>
    <w:rsid w:val="004A5B6E"/>
    <w:pPr>
      <w:outlineLvl w:val="2"/>
    </w:pPr>
    <w:rPr>
      <w:b/>
      <w:color w:val="F79646" w:themeColor="accent6"/>
    </w:rPr>
  </w:style>
  <w:style w:type="paragraph" w:styleId="Heading4">
    <w:name w:val="heading 4"/>
    <w:basedOn w:val="Heading3"/>
    <w:next w:val="Normal"/>
    <w:link w:val="Heading4Char"/>
    <w:uiPriority w:val="9"/>
    <w:unhideWhenUsed/>
    <w:qFormat/>
    <w:rsid w:val="00F73B23"/>
    <w:pPr>
      <w:outlineLvl w:val="3"/>
    </w:pPr>
    <w:rPr>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64E"/>
    <w:pPr>
      <w:tabs>
        <w:tab w:val="center" w:pos="4320"/>
        <w:tab w:val="right" w:pos="8640"/>
      </w:tabs>
    </w:pPr>
  </w:style>
  <w:style w:type="character" w:customStyle="1" w:styleId="HeaderChar">
    <w:name w:val="Header Char"/>
    <w:basedOn w:val="DefaultParagraphFont"/>
    <w:link w:val="Header"/>
    <w:uiPriority w:val="99"/>
    <w:rsid w:val="00FC564E"/>
  </w:style>
  <w:style w:type="paragraph" w:styleId="Footer">
    <w:name w:val="footer"/>
    <w:basedOn w:val="Normal"/>
    <w:link w:val="FooterChar"/>
    <w:uiPriority w:val="99"/>
    <w:unhideWhenUsed/>
    <w:rsid w:val="00FC564E"/>
    <w:pPr>
      <w:tabs>
        <w:tab w:val="center" w:pos="4320"/>
        <w:tab w:val="right" w:pos="8640"/>
      </w:tabs>
    </w:pPr>
  </w:style>
  <w:style w:type="character" w:customStyle="1" w:styleId="FooterChar">
    <w:name w:val="Footer Char"/>
    <w:basedOn w:val="DefaultParagraphFont"/>
    <w:link w:val="Footer"/>
    <w:uiPriority w:val="99"/>
    <w:rsid w:val="00FC564E"/>
  </w:style>
  <w:style w:type="paragraph" w:styleId="BalloonText">
    <w:name w:val="Balloon Text"/>
    <w:basedOn w:val="Normal"/>
    <w:link w:val="BalloonTextChar"/>
    <w:uiPriority w:val="99"/>
    <w:semiHidden/>
    <w:unhideWhenUsed/>
    <w:rsid w:val="00FC56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564E"/>
    <w:rPr>
      <w:rFonts w:ascii="Lucida Grande" w:hAnsi="Lucida Grande" w:cs="Lucida Grande"/>
      <w:sz w:val="18"/>
      <w:szCs w:val="18"/>
    </w:rPr>
  </w:style>
  <w:style w:type="character" w:styleId="Hyperlink">
    <w:name w:val="Hyperlink"/>
    <w:basedOn w:val="DefaultParagraphFont"/>
    <w:uiPriority w:val="99"/>
    <w:unhideWhenUsed/>
    <w:rsid w:val="00515E49"/>
    <w:rPr>
      <w:color w:val="0000FF"/>
      <w:u w:val="single"/>
    </w:rPr>
  </w:style>
  <w:style w:type="paragraph" w:styleId="ListParagraph">
    <w:name w:val="List Paragraph"/>
    <w:basedOn w:val="BasicParagraph"/>
    <w:uiPriority w:val="34"/>
    <w:qFormat/>
    <w:rsid w:val="00954E81"/>
    <w:pPr>
      <w:numPr>
        <w:numId w:val="1"/>
      </w:numPr>
      <w:spacing w:before="120" w:after="240" w:line="240" w:lineRule="auto"/>
      <w:ind w:left="714" w:hanging="357"/>
    </w:pPr>
    <w:rPr>
      <w:sz w:val="20"/>
      <w:szCs w:val="20"/>
    </w:rPr>
  </w:style>
  <w:style w:type="character" w:customStyle="1" w:styleId="Heading1Char">
    <w:name w:val="Heading 1 Char"/>
    <w:basedOn w:val="DefaultParagraphFont"/>
    <w:link w:val="Heading1"/>
    <w:uiPriority w:val="9"/>
    <w:rsid w:val="00515E49"/>
    <w:rPr>
      <w:rFonts w:ascii="Helvetica" w:eastAsiaTheme="majorEastAsia" w:hAnsi="Helvetica" w:cstheme="majorBidi"/>
      <w:b/>
      <w:bCs/>
      <w:color w:val="F79646" w:themeColor="accent6"/>
      <w:sz w:val="48"/>
      <w:szCs w:val="32"/>
    </w:rPr>
  </w:style>
  <w:style w:type="character" w:customStyle="1" w:styleId="Heading2Char">
    <w:name w:val="Heading 2 Char"/>
    <w:basedOn w:val="DefaultParagraphFont"/>
    <w:link w:val="Heading2"/>
    <w:uiPriority w:val="9"/>
    <w:rsid w:val="00515E49"/>
    <w:rPr>
      <w:rFonts w:ascii="Helvetica" w:eastAsiaTheme="majorEastAsia" w:hAnsi="Helvetica" w:cstheme="majorBidi"/>
      <w:b/>
      <w:bCs/>
      <w:color w:val="F79646" w:themeColor="accent6"/>
      <w:sz w:val="32"/>
      <w:szCs w:val="26"/>
    </w:rPr>
  </w:style>
  <w:style w:type="paragraph" w:styleId="Title">
    <w:name w:val="Title"/>
    <w:basedOn w:val="Normal"/>
    <w:next w:val="Normal"/>
    <w:link w:val="TitleChar"/>
    <w:uiPriority w:val="10"/>
    <w:qFormat/>
    <w:rsid w:val="00515E49"/>
    <w:pPr>
      <w:pBdr>
        <w:bottom w:val="single" w:sz="8" w:space="4" w:color="4F81BD" w:themeColor="accent1"/>
      </w:pBdr>
      <w:spacing w:after="300"/>
      <w:contextualSpacing/>
    </w:pPr>
    <w:rPr>
      <w:rFonts w:eastAsiaTheme="majorEastAsia" w:cstheme="majorBidi"/>
      <w:b/>
      <w:color w:val="F79646" w:themeColor="accent6"/>
      <w:spacing w:val="5"/>
      <w:kern w:val="28"/>
      <w:sz w:val="32"/>
      <w:szCs w:val="52"/>
    </w:rPr>
  </w:style>
  <w:style w:type="character" w:customStyle="1" w:styleId="TitleChar">
    <w:name w:val="Title Char"/>
    <w:basedOn w:val="DefaultParagraphFont"/>
    <w:link w:val="Title"/>
    <w:uiPriority w:val="10"/>
    <w:rsid w:val="00515E49"/>
    <w:rPr>
      <w:rFonts w:ascii="Helvetica" w:eastAsiaTheme="majorEastAsia" w:hAnsi="Helvetica" w:cstheme="majorBidi"/>
      <w:b/>
      <w:color w:val="F79646" w:themeColor="accent6"/>
      <w:spacing w:val="5"/>
      <w:kern w:val="28"/>
      <w:sz w:val="32"/>
      <w:szCs w:val="52"/>
    </w:rPr>
  </w:style>
  <w:style w:type="character" w:styleId="FollowedHyperlink">
    <w:name w:val="FollowedHyperlink"/>
    <w:basedOn w:val="DefaultParagraphFont"/>
    <w:uiPriority w:val="99"/>
    <w:semiHidden/>
    <w:unhideWhenUsed/>
    <w:rsid w:val="00515E49"/>
    <w:rPr>
      <w:color w:val="800080" w:themeColor="followedHyperlink"/>
      <w:u w:val="single"/>
    </w:rPr>
  </w:style>
  <w:style w:type="character" w:customStyle="1" w:styleId="Heading3Char">
    <w:name w:val="Heading 3 Char"/>
    <w:basedOn w:val="DefaultParagraphFont"/>
    <w:link w:val="Heading3"/>
    <w:uiPriority w:val="9"/>
    <w:rsid w:val="004A5B6E"/>
    <w:rPr>
      <w:rFonts w:ascii="Helvetica" w:hAnsi="Helvetica"/>
      <w:b/>
      <w:color w:val="F79646" w:themeColor="accent6"/>
    </w:rPr>
  </w:style>
  <w:style w:type="character" w:customStyle="1" w:styleId="Heading4Char">
    <w:name w:val="Heading 4 Char"/>
    <w:basedOn w:val="DefaultParagraphFont"/>
    <w:link w:val="Heading4"/>
    <w:uiPriority w:val="9"/>
    <w:rsid w:val="00F73B23"/>
    <w:rPr>
      <w:rFonts w:ascii="Helvetica" w:hAnsi="Helvetica"/>
      <w:b/>
      <w:color w:val="F79646" w:themeColor="accent6"/>
      <w:sz w:val="28"/>
      <w:szCs w:val="28"/>
      <w:u w:val="single"/>
    </w:rPr>
  </w:style>
  <w:style w:type="paragraph" w:customStyle="1" w:styleId="BasicParagraph">
    <w:name w:val="[Basic Paragraph]"/>
    <w:basedOn w:val="Normal"/>
    <w:uiPriority w:val="99"/>
    <w:rsid w:val="008932E2"/>
    <w:pPr>
      <w:widowControl w:val="0"/>
      <w:suppressAutoHyphens/>
      <w:autoSpaceDE w:val="0"/>
      <w:autoSpaceDN w:val="0"/>
      <w:adjustRightInd w:val="0"/>
      <w:spacing w:line="380" w:lineRule="atLeast"/>
      <w:textAlignment w:val="center"/>
    </w:pPr>
    <w:rPr>
      <w:rFonts w:cs="Helvetica"/>
      <w:color w:val="000000"/>
      <w:sz w:val="22"/>
      <w:szCs w:val="22"/>
      <w:lang w:val="en-GB"/>
    </w:rPr>
  </w:style>
  <w:style w:type="paragraph" w:customStyle="1" w:styleId="Mainheading">
    <w:name w:val="Main heading"/>
    <w:basedOn w:val="Normal"/>
    <w:uiPriority w:val="99"/>
    <w:rsid w:val="008932E2"/>
    <w:pPr>
      <w:widowControl w:val="0"/>
      <w:autoSpaceDE w:val="0"/>
      <w:autoSpaceDN w:val="0"/>
      <w:adjustRightInd w:val="0"/>
      <w:spacing w:line="400" w:lineRule="atLeast"/>
      <w:textAlignment w:val="center"/>
    </w:pPr>
    <w:rPr>
      <w:rFonts w:ascii="Helvetica-Bold" w:hAnsi="Helvetica-Bold" w:cs="Helvetica-Bold"/>
      <w:b/>
      <w:bCs/>
      <w:color w:val="24408E"/>
      <w:sz w:val="40"/>
      <w:szCs w:val="4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2C6"/>
    <w:rPr>
      <w:rFonts w:ascii="Helvetica" w:hAnsi="Helvetica"/>
    </w:rPr>
  </w:style>
  <w:style w:type="paragraph" w:styleId="Heading1">
    <w:name w:val="heading 1"/>
    <w:basedOn w:val="Normal"/>
    <w:next w:val="Normal"/>
    <w:link w:val="Heading1Char"/>
    <w:uiPriority w:val="9"/>
    <w:qFormat/>
    <w:rsid w:val="00515E49"/>
    <w:pPr>
      <w:keepNext/>
      <w:keepLines/>
      <w:spacing w:before="480"/>
      <w:outlineLvl w:val="0"/>
    </w:pPr>
    <w:rPr>
      <w:rFonts w:eastAsiaTheme="majorEastAsia" w:cstheme="majorBidi"/>
      <w:b/>
      <w:bCs/>
      <w:color w:val="F79646" w:themeColor="accent6"/>
      <w:sz w:val="48"/>
      <w:szCs w:val="32"/>
    </w:rPr>
  </w:style>
  <w:style w:type="paragraph" w:styleId="Heading2">
    <w:name w:val="heading 2"/>
    <w:basedOn w:val="Normal"/>
    <w:next w:val="Normal"/>
    <w:link w:val="Heading2Char"/>
    <w:uiPriority w:val="9"/>
    <w:unhideWhenUsed/>
    <w:qFormat/>
    <w:rsid w:val="00515E49"/>
    <w:pPr>
      <w:keepNext/>
      <w:keepLines/>
      <w:spacing w:before="200" w:after="120"/>
      <w:outlineLvl w:val="1"/>
    </w:pPr>
    <w:rPr>
      <w:rFonts w:eastAsiaTheme="majorEastAsia" w:cstheme="majorBidi"/>
      <w:b/>
      <w:bCs/>
      <w:color w:val="F79646" w:themeColor="accent6"/>
      <w:sz w:val="32"/>
      <w:szCs w:val="26"/>
    </w:rPr>
  </w:style>
  <w:style w:type="paragraph" w:styleId="Heading3">
    <w:name w:val="heading 3"/>
    <w:basedOn w:val="Normal"/>
    <w:next w:val="Normal"/>
    <w:link w:val="Heading3Char"/>
    <w:uiPriority w:val="9"/>
    <w:unhideWhenUsed/>
    <w:qFormat/>
    <w:rsid w:val="004A5B6E"/>
    <w:pPr>
      <w:outlineLvl w:val="2"/>
    </w:pPr>
    <w:rPr>
      <w:b/>
      <w:color w:val="F79646" w:themeColor="accent6"/>
    </w:rPr>
  </w:style>
  <w:style w:type="paragraph" w:styleId="Heading4">
    <w:name w:val="heading 4"/>
    <w:basedOn w:val="Heading3"/>
    <w:next w:val="Normal"/>
    <w:link w:val="Heading4Char"/>
    <w:uiPriority w:val="9"/>
    <w:unhideWhenUsed/>
    <w:qFormat/>
    <w:rsid w:val="00F73B23"/>
    <w:pPr>
      <w:outlineLvl w:val="3"/>
    </w:pPr>
    <w:rPr>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64E"/>
    <w:pPr>
      <w:tabs>
        <w:tab w:val="center" w:pos="4320"/>
        <w:tab w:val="right" w:pos="8640"/>
      </w:tabs>
    </w:pPr>
  </w:style>
  <w:style w:type="character" w:customStyle="1" w:styleId="HeaderChar">
    <w:name w:val="Header Char"/>
    <w:basedOn w:val="DefaultParagraphFont"/>
    <w:link w:val="Header"/>
    <w:uiPriority w:val="99"/>
    <w:rsid w:val="00FC564E"/>
  </w:style>
  <w:style w:type="paragraph" w:styleId="Footer">
    <w:name w:val="footer"/>
    <w:basedOn w:val="Normal"/>
    <w:link w:val="FooterChar"/>
    <w:uiPriority w:val="99"/>
    <w:unhideWhenUsed/>
    <w:rsid w:val="00FC564E"/>
    <w:pPr>
      <w:tabs>
        <w:tab w:val="center" w:pos="4320"/>
        <w:tab w:val="right" w:pos="8640"/>
      </w:tabs>
    </w:pPr>
  </w:style>
  <w:style w:type="character" w:customStyle="1" w:styleId="FooterChar">
    <w:name w:val="Footer Char"/>
    <w:basedOn w:val="DefaultParagraphFont"/>
    <w:link w:val="Footer"/>
    <w:uiPriority w:val="99"/>
    <w:rsid w:val="00FC564E"/>
  </w:style>
  <w:style w:type="paragraph" w:styleId="BalloonText">
    <w:name w:val="Balloon Text"/>
    <w:basedOn w:val="Normal"/>
    <w:link w:val="BalloonTextChar"/>
    <w:uiPriority w:val="99"/>
    <w:semiHidden/>
    <w:unhideWhenUsed/>
    <w:rsid w:val="00FC56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564E"/>
    <w:rPr>
      <w:rFonts w:ascii="Lucida Grande" w:hAnsi="Lucida Grande" w:cs="Lucida Grande"/>
      <w:sz w:val="18"/>
      <w:szCs w:val="18"/>
    </w:rPr>
  </w:style>
  <w:style w:type="character" w:styleId="Hyperlink">
    <w:name w:val="Hyperlink"/>
    <w:basedOn w:val="DefaultParagraphFont"/>
    <w:uiPriority w:val="99"/>
    <w:unhideWhenUsed/>
    <w:rsid w:val="00515E49"/>
    <w:rPr>
      <w:color w:val="0000FF"/>
      <w:u w:val="single"/>
    </w:rPr>
  </w:style>
  <w:style w:type="paragraph" w:styleId="ListParagraph">
    <w:name w:val="List Paragraph"/>
    <w:basedOn w:val="BasicParagraph"/>
    <w:uiPriority w:val="34"/>
    <w:qFormat/>
    <w:rsid w:val="00954E81"/>
    <w:pPr>
      <w:numPr>
        <w:numId w:val="1"/>
      </w:numPr>
      <w:spacing w:before="120" w:after="240" w:line="240" w:lineRule="auto"/>
      <w:ind w:left="714" w:hanging="357"/>
    </w:pPr>
    <w:rPr>
      <w:sz w:val="20"/>
      <w:szCs w:val="20"/>
    </w:rPr>
  </w:style>
  <w:style w:type="character" w:customStyle="1" w:styleId="Heading1Char">
    <w:name w:val="Heading 1 Char"/>
    <w:basedOn w:val="DefaultParagraphFont"/>
    <w:link w:val="Heading1"/>
    <w:uiPriority w:val="9"/>
    <w:rsid w:val="00515E49"/>
    <w:rPr>
      <w:rFonts w:ascii="Helvetica" w:eastAsiaTheme="majorEastAsia" w:hAnsi="Helvetica" w:cstheme="majorBidi"/>
      <w:b/>
      <w:bCs/>
      <w:color w:val="F79646" w:themeColor="accent6"/>
      <w:sz w:val="48"/>
      <w:szCs w:val="32"/>
    </w:rPr>
  </w:style>
  <w:style w:type="character" w:customStyle="1" w:styleId="Heading2Char">
    <w:name w:val="Heading 2 Char"/>
    <w:basedOn w:val="DefaultParagraphFont"/>
    <w:link w:val="Heading2"/>
    <w:uiPriority w:val="9"/>
    <w:rsid w:val="00515E49"/>
    <w:rPr>
      <w:rFonts w:ascii="Helvetica" w:eastAsiaTheme="majorEastAsia" w:hAnsi="Helvetica" w:cstheme="majorBidi"/>
      <w:b/>
      <w:bCs/>
      <w:color w:val="F79646" w:themeColor="accent6"/>
      <w:sz w:val="32"/>
      <w:szCs w:val="26"/>
    </w:rPr>
  </w:style>
  <w:style w:type="paragraph" w:styleId="Title">
    <w:name w:val="Title"/>
    <w:basedOn w:val="Normal"/>
    <w:next w:val="Normal"/>
    <w:link w:val="TitleChar"/>
    <w:uiPriority w:val="10"/>
    <w:qFormat/>
    <w:rsid w:val="00515E49"/>
    <w:pPr>
      <w:pBdr>
        <w:bottom w:val="single" w:sz="8" w:space="4" w:color="4F81BD" w:themeColor="accent1"/>
      </w:pBdr>
      <w:spacing w:after="300"/>
      <w:contextualSpacing/>
    </w:pPr>
    <w:rPr>
      <w:rFonts w:eastAsiaTheme="majorEastAsia" w:cstheme="majorBidi"/>
      <w:b/>
      <w:color w:val="F79646" w:themeColor="accent6"/>
      <w:spacing w:val="5"/>
      <w:kern w:val="28"/>
      <w:sz w:val="32"/>
      <w:szCs w:val="52"/>
    </w:rPr>
  </w:style>
  <w:style w:type="character" w:customStyle="1" w:styleId="TitleChar">
    <w:name w:val="Title Char"/>
    <w:basedOn w:val="DefaultParagraphFont"/>
    <w:link w:val="Title"/>
    <w:uiPriority w:val="10"/>
    <w:rsid w:val="00515E49"/>
    <w:rPr>
      <w:rFonts w:ascii="Helvetica" w:eastAsiaTheme="majorEastAsia" w:hAnsi="Helvetica" w:cstheme="majorBidi"/>
      <w:b/>
      <w:color w:val="F79646" w:themeColor="accent6"/>
      <w:spacing w:val="5"/>
      <w:kern w:val="28"/>
      <w:sz w:val="32"/>
      <w:szCs w:val="52"/>
    </w:rPr>
  </w:style>
  <w:style w:type="character" w:styleId="FollowedHyperlink">
    <w:name w:val="FollowedHyperlink"/>
    <w:basedOn w:val="DefaultParagraphFont"/>
    <w:uiPriority w:val="99"/>
    <w:semiHidden/>
    <w:unhideWhenUsed/>
    <w:rsid w:val="00515E49"/>
    <w:rPr>
      <w:color w:val="800080" w:themeColor="followedHyperlink"/>
      <w:u w:val="single"/>
    </w:rPr>
  </w:style>
  <w:style w:type="character" w:customStyle="1" w:styleId="Heading3Char">
    <w:name w:val="Heading 3 Char"/>
    <w:basedOn w:val="DefaultParagraphFont"/>
    <w:link w:val="Heading3"/>
    <w:uiPriority w:val="9"/>
    <w:rsid w:val="004A5B6E"/>
    <w:rPr>
      <w:rFonts w:ascii="Helvetica" w:hAnsi="Helvetica"/>
      <w:b/>
      <w:color w:val="F79646" w:themeColor="accent6"/>
    </w:rPr>
  </w:style>
  <w:style w:type="character" w:customStyle="1" w:styleId="Heading4Char">
    <w:name w:val="Heading 4 Char"/>
    <w:basedOn w:val="DefaultParagraphFont"/>
    <w:link w:val="Heading4"/>
    <w:uiPriority w:val="9"/>
    <w:rsid w:val="00F73B23"/>
    <w:rPr>
      <w:rFonts w:ascii="Helvetica" w:hAnsi="Helvetica"/>
      <w:b/>
      <w:color w:val="F79646" w:themeColor="accent6"/>
      <w:sz w:val="28"/>
      <w:szCs w:val="28"/>
      <w:u w:val="single"/>
    </w:rPr>
  </w:style>
  <w:style w:type="paragraph" w:customStyle="1" w:styleId="BasicParagraph">
    <w:name w:val="[Basic Paragraph]"/>
    <w:basedOn w:val="Normal"/>
    <w:uiPriority w:val="99"/>
    <w:rsid w:val="008932E2"/>
    <w:pPr>
      <w:widowControl w:val="0"/>
      <w:suppressAutoHyphens/>
      <w:autoSpaceDE w:val="0"/>
      <w:autoSpaceDN w:val="0"/>
      <w:adjustRightInd w:val="0"/>
      <w:spacing w:line="380" w:lineRule="atLeast"/>
      <w:textAlignment w:val="center"/>
    </w:pPr>
    <w:rPr>
      <w:rFonts w:cs="Helvetica"/>
      <w:color w:val="000000"/>
      <w:sz w:val="22"/>
      <w:szCs w:val="22"/>
      <w:lang w:val="en-GB"/>
    </w:rPr>
  </w:style>
  <w:style w:type="paragraph" w:customStyle="1" w:styleId="Mainheading">
    <w:name w:val="Main heading"/>
    <w:basedOn w:val="Normal"/>
    <w:uiPriority w:val="99"/>
    <w:rsid w:val="008932E2"/>
    <w:pPr>
      <w:widowControl w:val="0"/>
      <w:autoSpaceDE w:val="0"/>
      <w:autoSpaceDN w:val="0"/>
      <w:adjustRightInd w:val="0"/>
      <w:spacing w:line="400" w:lineRule="atLeast"/>
      <w:textAlignment w:val="center"/>
    </w:pPr>
    <w:rPr>
      <w:rFonts w:ascii="Helvetica-Bold" w:hAnsi="Helvetica-Bold" w:cs="Helvetica-Bold"/>
      <w:b/>
      <w:bCs/>
      <w:color w:val="24408E"/>
      <w:sz w:val="40"/>
      <w:szCs w:val="4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printerSettings" Target="printerSettings/printerSettings1.bin"/><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94588-66AB-054A-BFCF-B6AEB6CFD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526</Words>
  <Characters>3000</Characters>
  <Application>Microsoft Macintosh Word</Application>
  <DocSecurity>0</DocSecurity>
  <Lines>25</Lines>
  <Paragraphs>7</Paragraphs>
  <ScaleCrop>false</ScaleCrop>
  <Company>Film Education</Company>
  <LinksUpToDate>false</LinksUpToDate>
  <CharactersWithSpaces>3519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Wu</dc:creator>
  <cp:keywords/>
  <dc:description/>
  <cp:lastModifiedBy>Kathie Wu</cp:lastModifiedBy>
  <cp:revision>3</cp:revision>
  <cp:lastPrinted>2012-06-22T15:31:00Z</cp:lastPrinted>
  <dcterms:created xsi:type="dcterms:W3CDTF">2012-06-22T15:31:00Z</dcterms:created>
  <dcterms:modified xsi:type="dcterms:W3CDTF">2012-06-22T15:31:00Z</dcterms:modified>
</cp:coreProperties>
</file>